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EBD9" w14:textId="77777777" w:rsidR="00406076" w:rsidRPr="00406076" w:rsidRDefault="00406076" w:rsidP="00406076">
      <w:pPr>
        <w:spacing w:after="0" w:line="240" w:lineRule="auto"/>
        <w:jc w:val="center"/>
        <w:rPr>
          <w:rFonts w:ascii="Times New Roman" w:hAnsi="Times New Roman" w:cs="Times New Roman"/>
          <w:b/>
          <w:bCs/>
        </w:rPr>
      </w:pPr>
      <w:r w:rsidRPr="00406076">
        <w:rPr>
          <w:rFonts w:ascii="Times New Roman" w:hAnsi="Times New Roman" w:cs="Times New Roman"/>
          <w:b/>
          <w:bCs/>
        </w:rPr>
        <w:t>DIVIDING A PIE THAT CAN’T BE SLICED</w:t>
      </w:r>
    </w:p>
    <w:p w14:paraId="1A55B6F6" w14:textId="77777777" w:rsidR="00960F83" w:rsidRPr="00D43ECB" w:rsidRDefault="00960F83" w:rsidP="00D43ECB">
      <w:pPr>
        <w:spacing w:after="0" w:line="240" w:lineRule="auto"/>
        <w:jc w:val="center"/>
        <w:rPr>
          <w:rFonts w:ascii="Times New Roman" w:hAnsi="Times New Roman" w:cs="Times New Roman"/>
          <w:b/>
          <w:bCs/>
        </w:rPr>
      </w:pPr>
      <w:r w:rsidRPr="00D43ECB">
        <w:rPr>
          <w:rFonts w:ascii="Times New Roman" w:hAnsi="Times New Roman" w:cs="Times New Roman"/>
          <w:b/>
          <w:bCs/>
        </w:rPr>
        <w:t>BY: WILLIAM G. MORRIS, ESQ.</w:t>
      </w:r>
    </w:p>
    <w:p w14:paraId="04BAFF9B" w14:textId="77777777" w:rsidR="00960F83" w:rsidRPr="00406076" w:rsidRDefault="00960F83" w:rsidP="00406076">
      <w:pPr>
        <w:spacing w:after="0" w:line="240" w:lineRule="auto"/>
        <w:jc w:val="both"/>
        <w:rPr>
          <w:rFonts w:ascii="Times New Roman" w:hAnsi="Times New Roman" w:cs="Times New Roman"/>
        </w:rPr>
      </w:pPr>
    </w:p>
    <w:p w14:paraId="266F14B3" w14:textId="38B2C7BB" w:rsidR="00406076" w:rsidRPr="00406076" w:rsidRDefault="00406076" w:rsidP="00141C4C">
      <w:pPr>
        <w:spacing w:after="0" w:line="240" w:lineRule="auto"/>
        <w:ind w:firstLine="720"/>
        <w:jc w:val="both"/>
        <w:rPr>
          <w:rFonts w:ascii="Times New Roman" w:hAnsi="Times New Roman" w:cs="Times New Roman"/>
        </w:rPr>
      </w:pPr>
      <w:r w:rsidRPr="00406076">
        <w:rPr>
          <w:rFonts w:ascii="Times New Roman" w:hAnsi="Times New Roman" w:cs="Times New Roman"/>
        </w:rPr>
        <w:t xml:space="preserve">When people fight about money, the resolution is simple to </w:t>
      </w:r>
      <w:r w:rsidR="00983A3B" w:rsidRPr="00406076">
        <w:rPr>
          <w:rFonts w:ascii="Times New Roman" w:hAnsi="Times New Roman" w:cs="Times New Roman"/>
        </w:rPr>
        <w:t>understand</w:t>
      </w:r>
      <w:r w:rsidR="00A221A9">
        <w:rPr>
          <w:rFonts w:ascii="Times New Roman" w:hAnsi="Times New Roman" w:cs="Times New Roman"/>
        </w:rPr>
        <w:t>:</w:t>
      </w:r>
      <w:r w:rsidRPr="00406076">
        <w:rPr>
          <w:rFonts w:ascii="Times New Roman" w:hAnsi="Times New Roman" w:cs="Times New Roman"/>
        </w:rPr>
        <w:t xml:space="preserve"> they agree or ask a judge to order how much money goes to each. The money is then divided and distributed.</w:t>
      </w:r>
    </w:p>
    <w:p w14:paraId="16AF6E8B" w14:textId="77777777" w:rsidR="004C2D72" w:rsidRDefault="004C2D72" w:rsidP="00406076">
      <w:pPr>
        <w:spacing w:after="0" w:line="240" w:lineRule="auto"/>
        <w:jc w:val="both"/>
        <w:rPr>
          <w:rFonts w:ascii="Times New Roman" w:hAnsi="Times New Roman" w:cs="Times New Roman"/>
        </w:rPr>
      </w:pPr>
    </w:p>
    <w:p w14:paraId="0E79DB37" w14:textId="426ACE09" w:rsidR="00406076" w:rsidRPr="00406076" w:rsidRDefault="00406076" w:rsidP="004C2D72">
      <w:pPr>
        <w:spacing w:after="0" w:line="240" w:lineRule="auto"/>
        <w:ind w:firstLine="720"/>
        <w:jc w:val="both"/>
        <w:rPr>
          <w:rFonts w:ascii="Times New Roman" w:hAnsi="Times New Roman" w:cs="Times New Roman"/>
        </w:rPr>
      </w:pPr>
      <w:r w:rsidRPr="00406076">
        <w:rPr>
          <w:rFonts w:ascii="Times New Roman" w:hAnsi="Times New Roman" w:cs="Times New Roman"/>
        </w:rPr>
        <w:t xml:space="preserve">When people argue about ownership of real estate, division may not be so simple. If the real estate </w:t>
      </w:r>
      <w:r w:rsidR="004C2D72">
        <w:rPr>
          <w:rFonts w:ascii="Times New Roman" w:hAnsi="Times New Roman" w:cs="Times New Roman"/>
        </w:rPr>
        <w:t>i</w:t>
      </w:r>
      <w:r w:rsidRPr="00406076">
        <w:rPr>
          <w:rFonts w:ascii="Times New Roman" w:hAnsi="Times New Roman" w:cs="Times New Roman"/>
        </w:rPr>
        <w:t xml:space="preserve">s land, it might be subject to division. Even without agreement, it is possible to go to court in a partition action and ask the </w:t>
      </w:r>
      <w:r w:rsidR="00A221A9">
        <w:rPr>
          <w:rFonts w:ascii="Times New Roman" w:hAnsi="Times New Roman" w:cs="Times New Roman"/>
        </w:rPr>
        <w:t>j</w:t>
      </w:r>
      <w:r w:rsidRPr="00406076">
        <w:rPr>
          <w:rFonts w:ascii="Times New Roman" w:hAnsi="Times New Roman" w:cs="Times New Roman"/>
        </w:rPr>
        <w:t xml:space="preserve">udge to divide the land. But a house or a condominium unit is not divisible in kind. </w:t>
      </w:r>
      <w:r w:rsidR="00A221A9">
        <w:rPr>
          <w:rFonts w:ascii="Times New Roman" w:hAnsi="Times New Roman" w:cs="Times New Roman"/>
        </w:rPr>
        <w:t>That becomes a problem i</w:t>
      </w:r>
      <w:r w:rsidRPr="00406076">
        <w:rPr>
          <w:rFonts w:ascii="Times New Roman" w:hAnsi="Times New Roman" w:cs="Times New Roman"/>
        </w:rPr>
        <w:t>f one owner wants to sell and another wants to hold</w:t>
      </w:r>
      <w:r w:rsidR="00A221A9">
        <w:rPr>
          <w:rFonts w:ascii="Times New Roman" w:hAnsi="Times New Roman" w:cs="Times New Roman"/>
        </w:rPr>
        <w:t>.</w:t>
      </w:r>
      <w:r w:rsidRPr="00406076">
        <w:rPr>
          <w:rFonts w:ascii="Times New Roman" w:hAnsi="Times New Roman" w:cs="Times New Roman"/>
        </w:rPr>
        <w:t xml:space="preserve"> The owner wanting to sell</w:t>
      </w:r>
      <w:r w:rsidR="00A221A9">
        <w:rPr>
          <w:rFonts w:ascii="Times New Roman" w:hAnsi="Times New Roman" w:cs="Times New Roman"/>
        </w:rPr>
        <w:t xml:space="preserve"> can go to court to get a judge to arrange sale through</w:t>
      </w:r>
      <w:r w:rsidRPr="00406076">
        <w:rPr>
          <w:rFonts w:ascii="Times New Roman" w:hAnsi="Times New Roman" w:cs="Times New Roman"/>
        </w:rPr>
        <w:t xml:space="preserve"> </w:t>
      </w:r>
      <w:r w:rsidR="00A221A9">
        <w:rPr>
          <w:rFonts w:ascii="Times New Roman" w:hAnsi="Times New Roman" w:cs="Times New Roman"/>
        </w:rPr>
        <w:t>a</w:t>
      </w:r>
      <w:r w:rsidRPr="00406076">
        <w:rPr>
          <w:rFonts w:ascii="Times New Roman" w:hAnsi="Times New Roman" w:cs="Times New Roman"/>
        </w:rPr>
        <w:t xml:space="preserve"> partition </w:t>
      </w:r>
      <w:r w:rsidR="00983A3B" w:rsidRPr="00406076">
        <w:rPr>
          <w:rFonts w:ascii="Times New Roman" w:hAnsi="Times New Roman" w:cs="Times New Roman"/>
        </w:rPr>
        <w:t>action</w:t>
      </w:r>
      <w:r w:rsidR="00A221A9">
        <w:rPr>
          <w:rFonts w:ascii="Times New Roman" w:hAnsi="Times New Roman" w:cs="Times New Roman"/>
        </w:rPr>
        <w:t>.</w:t>
      </w:r>
    </w:p>
    <w:p w14:paraId="66BA2B14" w14:textId="77777777" w:rsidR="00983A3B" w:rsidRDefault="00983A3B" w:rsidP="00406076">
      <w:pPr>
        <w:spacing w:after="0" w:line="240" w:lineRule="auto"/>
        <w:jc w:val="both"/>
        <w:rPr>
          <w:rFonts w:ascii="Times New Roman" w:hAnsi="Times New Roman" w:cs="Times New Roman"/>
        </w:rPr>
      </w:pPr>
    </w:p>
    <w:p w14:paraId="73DB8BB1" w14:textId="0A48AC65" w:rsidR="00406076" w:rsidRPr="00406076" w:rsidRDefault="00406076" w:rsidP="00983A3B">
      <w:pPr>
        <w:spacing w:after="0" w:line="240" w:lineRule="auto"/>
        <w:ind w:firstLine="720"/>
        <w:jc w:val="both"/>
        <w:rPr>
          <w:rFonts w:ascii="Times New Roman" w:hAnsi="Times New Roman" w:cs="Times New Roman"/>
        </w:rPr>
      </w:pPr>
      <w:r w:rsidRPr="00406076">
        <w:rPr>
          <w:rFonts w:ascii="Times New Roman" w:hAnsi="Times New Roman" w:cs="Times New Roman"/>
        </w:rPr>
        <w:t xml:space="preserve">Any owner has a right to file a partition action. The case starts with filing a complaint. The complaint must describe the property, provide the names and residence address of all owners or other interested persons, the interest of each and any other matter germane to the case. The complaint is served </w:t>
      </w:r>
      <w:r w:rsidR="00A221A9">
        <w:rPr>
          <w:rFonts w:ascii="Times New Roman" w:hAnsi="Times New Roman" w:cs="Times New Roman"/>
        </w:rPr>
        <w:t>on</w:t>
      </w:r>
      <w:r w:rsidRPr="00406076">
        <w:rPr>
          <w:rFonts w:ascii="Times New Roman" w:hAnsi="Times New Roman" w:cs="Times New Roman"/>
        </w:rPr>
        <w:t xml:space="preserve"> all of the interested parties like any other </w:t>
      </w:r>
      <w:r w:rsidR="00983A3B" w:rsidRPr="00406076">
        <w:rPr>
          <w:rFonts w:ascii="Times New Roman" w:hAnsi="Times New Roman" w:cs="Times New Roman"/>
        </w:rPr>
        <w:t>lawsuit,</w:t>
      </w:r>
      <w:r w:rsidRPr="00406076">
        <w:rPr>
          <w:rFonts w:ascii="Times New Roman" w:hAnsi="Times New Roman" w:cs="Times New Roman"/>
        </w:rPr>
        <w:t xml:space="preserve"> and each has 20 days to file a response. When addresses are unknown, the plaintiff will likely be allowed to publish notice in a newspaper and in some cases may also be required to post notice on the property.</w:t>
      </w:r>
    </w:p>
    <w:p w14:paraId="0AD3DCE0" w14:textId="77777777" w:rsidR="00983A3B" w:rsidRDefault="00983A3B" w:rsidP="00406076">
      <w:pPr>
        <w:spacing w:after="0" w:line="240" w:lineRule="auto"/>
        <w:jc w:val="both"/>
        <w:rPr>
          <w:rFonts w:ascii="Times New Roman" w:hAnsi="Times New Roman" w:cs="Times New Roman"/>
        </w:rPr>
      </w:pPr>
    </w:p>
    <w:p w14:paraId="488B06C7" w14:textId="2184D617" w:rsidR="00406076" w:rsidRPr="00406076" w:rsidRDefault="00406076" w:rsidP="00983A3B">
      <w:pPr>
        <w:spacing w:after="0" w:line="240" w:lineRule="auto"/>
        <w:ind w:firstLine="720"/>
        <w:jc w:val="both"/>
        <w:rPr>
          <w:rFonts w:ascii="Times New Roman" w:hAnsi="Times New Roman" w:cs="Times New Roman"/>
        </w:rPr>
      </w:pPr>
      <w:r w:rsidRPr="00406076">
        <w:rPr>
          <w:rFonts w:ascii="Times New Roman" w:hAnsi="Times New Roman" w:cs="Times New Roman"/>
        </w:rPr>
        <w:t xml:space="preserve">There is not really any defense to partition. The </w:t>
      </w:r>
      <w:r w:rsidR="00A221A9">
        <w:rPr>
          <w:rFonts w:ascii="Times New Roman" w:hAnsi="Times New Roman" w:cs="Times New Roman"/>
        </w:rPr>
        <w:t>j</w:t>
      </w:r>
      <w:r w:rsidRPr="00406076">
        <w:rPr>
          <w:rFonts w:ascii="Times New Roman" w:hAnsi="Times New Roman" w:cs="Times New Roman"/>
        </w:rPr>
        <w:t>udge is going to either divide property or when that is not feasible</w:t>
      </w:r>
      <w:r w:rsidR="00983A3B">
        <w:rPr>
          <w:rFonts w:ascii="Times New Roman" w:hAnsi="Times New Roman" w:cs="Times New Roman"/>
        </w:rPr>
        <w:t>,</w:t>
      </w:r>
      <w:r w:rsidRPr="00406076">
        <w:rPr>
          <w:rFonts w:ascii="Times New Roman" w:hAnsi="Times New Roman" w:cs="Times New Roman"/>
        </w:rPr>
        <w:t xml:space="preserve"> order it sold. What is argued is who gets how much from sale. That means, partition involves an accounting under which the </w:t>
      </w:r>
      <w:r w:rsidR="00A221A9">
        <w:rPr>
          <w:rFonts w:ascii="Times New Roman" w:hAnsi="Times New Roman" w:cs="Times New Roman"/>
        </w:rPr>
        <w:t>j</w:t>
      </w:r>
      <w:r w:rsidRPr="00406076">
        <w:rPr>
          <w:rFonts w:ascii="Times New Roman" w:hAnsi="Times New Roman" w:cs="Times New Roman"/>
        </w:rPr>
        <w:t>udge decides who has paid expenses and if anyone is short or long the difference made up from proceeds of sale.</w:t>
      </w:r>
    </w:p>
    <w:p w14:paraId="2BA99452" w14:textId="77777777" w:rsidR="00983A3B" w:rsidRDefault="00983A3B" w:rsidP="00406076">
      <w:pPr>
        <w:spacing w:after="0" w:line="240" w:lineRule="auto"/>
        <w:jc w:val="both"/>
        <w:rPr>
          <w:rFonts w:ascii="Times New Roman" w:hAnsi="Times New Roman" w:cs="Times New Roman"/>
        </w:rPr>
      </w:pPr>
    </w:p>
    <w:p w14:paraId="188FD557" w14:textId="3812441E" w:rsidR="00406076" w:rsidRPr="00406076" w:rsidRDefault="00406076" w:rsidP="00983A3B">
      <w:pPr>
        <w:spacing w:after="0" w:line="240" w:lineRule="auto"/>
        <w:ind w:firstLine="720"/>
        <w:jc w:val="both"/>
        <w:rPr>
          <w:rFonts w:ascii="Times New Roman" w:hAnsi="Times New Roman" w:cs="Times New Roman"/>
        </w:rPr>
      </w:pPr>
      <w:r w:rsidRPr="00406076">
        <w:rPr>
          <w:rFonts w:ascii="Times New Roman" w:hAnsi="Times New Roman" w:cs="Times New Roman"/>
        </w:rPr>
        <w:t xml:space="preserve">What about attorney fees? The attorney fees of the party filing the partition action are  generally paid or reimbursed from proceeds of sale. That means everyone pays </w:t>
      </w:r>
      <w:r w:rsidR="00983A3B">
        <w:rPr>
          <w:rFonts w:ascii="Times New Roman" w:hAnsi="Times New Roman" w:cs="Times New Roman"/>
        </w:rPr>
        <w:t xml:space="preserve">a </w:t>
      </w:r>
      <w:r w:rsidRPr="00406076">
        <w:rPr>
          <w:rFonts w:ascii="Times New Roman" w:hAnsi="Times New Roman" w:cs="Times New Roman"/>
        </w:rPr>
        <w:t xml:space="preserve">part! The statute on partition provides that attorney fees </w:t>
      </w:r>
      <w:r w:rsidR="00983A3B" w:rsidRPr="00406076">
        <w:rPr>
          <w:rFonts w:ascii="Times New Roman" w:hAnsi="Times New Roman" w:cs="Times New Roman"/>
        </w:rPr>
        <w:t>benefiting</w:t>
      </w:r>
      <w:r w:rsidRPr="00406076">
        <w:rPr>
          <w:rFonts w:ascii="Times New Roman" w:hAnsi="Times New Roman" w:cs="Times New Roman"/>
        </w:rPr>
        <w:t xml:space="preserve"> the action are paid by the parties and may be paid from sale proceeds. Filing the partition lawsuit is the epitome of benefiting the action.</w:t>
      </w:r>
    </w:p>
    <w:p w14:paraId="41176B95" w14:textId="77777777" w:rsidR="00983A3B" w:rsidRDefault="00983A3B" w:rsidP="00406076">
      <w:pPr>
        <w:spacing w:after="0" w:line="240" w:lineRule="auto"/>
        <w:jc w:val="both"/>
        <w:rPr>
          <w:rFonts w:ascii="Times New Roman" w:hAnsi="Times New Roman" w:cs="Times New Roman"/>
        </w:rPr>
      </w:pPr>
    </w:p>
    <w:p w14:paraId="60F8244C" w14:textId="0C996571" w:rsidR="00406076" w:rsidRPr="00406076" w:rsidRDefault="00406076" w:rsidP="00983A3B">
      <w:pPr>
        <w:spacing w:after="0" w:line="240" w:lineRule="auto"/>
        <w:ind w:firstLine="720"/>
        <w:jc w:val="both"/>
        <w:rPr>
          <w:rFonts w:ascii="Times New Roman" w:hAnsi="Times New Roman" w:cs="Times New Roman"/>
        </w:rPr>
      </w:pPr>
      <w:r w:rsidRPr="00406076">
        <w:rPr>
          <w:rFonts w:ascii="Times New Roman" w:hAnsi="Times New Roman" w:cs="Times New Roman"/>
        </w:rPr>
        <w:t xml:space="preserve">The court’s judgment allocates </w:t>
      </w:r>
      <w:r w:rsidR="00A221A9">
        <w:rPr>
          <w:rFonts w:ascii="Times New Roman" w:hAnsi="Times New Roman" w:cs="Times New Roman"/>
        </w:rPr>
        <w:t xml:space="preserve">the </w:t>
      </w:r>
      <w:r w:rsidRPr="00406076">
        <w:rPr>
          <w:rFonts w:ascii="Times New Roman" w:hAnsi="Times New Roman" w:cs="Times New Roman"/>
        </w:rPr>
        <w:t xml:space="preserve">interest </w:t>
      </w:r>
      <w:r w:rsidR="00A221A9">
        <w:rPr>
          <w:rFonts w:ascii="Times New Roman" w:hAnsi="Times New Roman" w:cs="Times New Roman"/>
        </w:rPr>
        <w:t xml:space="preserve">of each party </w:t>
      </w:r>
      <w:r w:rsidRPr="00406076">
        <w:rPr>
          <w:rFonts w:ascii="Times New Roman" w:hAnsi="Times New Roman" w:cs="Times New Roman"/>
        </w:rPr>
        <w:t xml:space="preserve">and establishes who gets what from sale. That is just the start. If the property is divisible the court appoints three </w:t>
      </w:r>
      <w:r w:rsidR="00402D36" w:rsidRPr="00406076">
        <w:rPr>
          <w:rFonts w:ascii="Times New Roman" w:hAnsi="Times New Roman" w:cs="Times New Roman"/>
        </w:rPr>
        <w:t>people</w:t>
      </w:r>
      <w:r w:rsidRPr="00406076">
        <w:rPr>
          <w:rFonts w:ascii="Times New Roman" w:hAnsi="Times New Roman" w:cs="Times New Roman"/>
        </w:rPr>
        <w:t xml:space="preserve"> as commissioners to divide the property. They get paid and can hire a surveyor who also gets paid. If nobody objects to the commissioners’ proposed division, the division is implemented by order of the judge. If there are objections, the judge holds a hearing to consider arguments and then makes a decision.</w:t>
      </w:r>
    </w:p>
    <w:p w14:paraId="4C975EE7" w14:textId="77777777" w:rsidR="00402D36" w:rsidRDefault="00402D36" w:rsidP="00406076">
      <w:pPr>
        <w:spacing w:after="0" w:line="240" w:lineRule="auto"/>
        <w:jc w:val="both"/>
        <w:rPr>
          <w:rFonts w:ascii="Times New Roman" w:hAnsi="Times New Roman" w:cs="Times New Roman"/>
        </w:rPr>
      </w:pPr>
    </w:p>
    <w:p w14:paraId="2A957291" w14:textId="71AE73A4" w:rsidR="00406076" w:rsidRPr="00406076" w:rsidRDefault="00406076" w:rsidP="00402D36">
      <w:pPr>
        <w:spacing w:after="0" w:line="240" w:lineRule="auto"/>
        <w:ind w:firstLine="720"/>
        <w:jc w:val="both"/>
        <w:rPr>
          <w:rFonts w:ascii="Times New Roman" w:hAnsi="Times New Roman" w:cs="Times New Roman"/>
        </w:rPr>
      </w:pPr>
      <w:r w:rsidRPr="00406076">
        <w:rPr>
          <w:rFonts w:ascii="Times New Roman" w:hAnsi="Times New Roman" w:cs="Times New Roman"/>
        </w:rPr>
        <w:t xml:space="preserve">If the property is not physically divisible, the judge will order the property sold. The sale proceeds can be divided. </w:t>
      </w:r>
    </w:p>
    <w:p w14:paraId="0B0EFBA3" w14:textId="77777777" w:rsidR="00402D36" w:rsidRDefault="00402D36" w:rsidP="00406076">
      <w:pPr>
        <w:spacing w:after="0" w:line="240" w:lineRule="auto"/>
        <w:jc w:val="both"/>
        <w:rPr>
          <w:rFonts w:ascii="Times New Roman" w:hAnsi="Times New Roman" w:cs="Times New Roman"/>
        </w:rPr>
      </w:pPr>
    </w:p>
    <w:p w14:paraId="4259014A" w14:textId="6620955D" w:rsidR="00406076" w:rsidRPr="00406076" w:rsidRDefault="00406076" w:rsidP="00402D36">
      <w:pPr>
        <w:spacing w:after="0" w:line="240" w:lineRule="auto"/>
        <w:ind w:firstLine="720"/>
        <w:jc w:val="both"/>
        <w:rPr>
          <w:rFonts w:ascii="Times New Roman" w:hAnsi="Times New Roman" w:cs="Times New Roman"/>
        </w:rPr>
      </w:pPr>
      <w:r w:rsidRPr="00406076">
        <w:rPr>
          <w:rFonts w:ascii="Times New Roman" w:hAnsi="Times New Roman" w:cs="Times New Roman"/>
        </w:rPr>
        <w:t>A judge has three options for selling the property. One option is public auction. The judge may appoint the commissioners or the clerk of courts to conduct the auction. This is not an option designed to get the highest price and carries with it modest fees to the auctioneer and costs of the auction. The parties rarely want this to be the method of sale.</w:t>
      </w:r>
    </w:p>
    <w:p w14:paraId="7D92C9AD" w14:textId="77777777" w:rsidR="00402D36" w:rsidRDefault="00402D36" w:rsidP="00406076">
      <w:pPr>
        <w:spacing w:after="0" w:line="240" w:lineRule="auto"/>
        <w:jc w:val="both"/>
        <w:rPr>
          <w:rFonts w:ascii="Times New Roman" w:hAnsi="Times New Roman" w:cs="Times New Roman"/>
        </w:rPr>
      </w:pPr>
    </w:p>
    <w:p w14:paraId="55B6D5D3" w14:textId="77777777" w:rsidR="00402D36" w:rsidRDefault="00406076" w:rsidP="00402D36">
      <w:pPr>
        <w:spacing w:after="0" w:line="240" w:lineRule="auto"/>
        <w:ind w:firstLine="720"/>
        <w:jc w:val="both"/>
        <w:rPr>
          <w:rFonts w:ascii="Times New Roman" w:hAnsi="Times New Roman" w:cs="Times New Roman"/>
        </w:rPr>
      </w:pPr>
      <w:r w:rsidRPr="00406076">
        <w:rPr>
          <w:rFonts w:ascii="Times New Roman" w:hAnsi="Times New Roman" w:cs="Times New Roman"/>
        </w:rPr>
        <w:t>The second option is a private sale by a special magistrate or clerk. Special magistrate fee for this is often similar to what a real estate salesperson would charge. That is a lot more than clerk fee for a public auction but in most cases a private sale price is much higher than an auction.</w:t>
      </w:r>
    </w:p>
    <w:p w14:paraId="0A452479" w14:textId="6235EA93" w:rsidR="00406076" w:rsidRPr="00406076" w:rsidRDefault="00406076" w:rsidP="00402D36">
      <w:pPr>
        <w:spacing w:after="0" w:line="240" w:lineRule="auto"/>
        <w:ind w:firstLine="720"/>
        <w:jc w:val="both"/>
        <w:rPr>
          <w:rFonts w:ascii="Times New Roman" w:hAnsi="Times New Roman" w:cs="Times New Roman"/>
        </w:rPr>
      </w:pPr>
      <w:r w:rsidRPr="00406076">
        <w:rPr>
          <w:rFonts w:ascii="Times New Roman" w:hAnsi="Times New Roman" w:cs="Times New Roman"/>
        </w:rPr>
        <w:t>The  special magistrate might even list the property for sale with a broker….which adds more expense to the sale process. Is the extra expense of a private sale worth it? The extra expense is usually less than what it adds to the sale price but one never knows for sure.</w:t>
      </w:r>
    </w:p>
    <w:p w14:paraId="2566A5E0" w14:textId="77777777" w:rsidR="00402D36" w:rsidRDefault="00402D36" w:rsidP="00406076">
      <w:pPr>
        <w:spacing w:after="0" w:line="240" w:lineRule="auto"/>
        <w:jc w:val="both"/>
        <w:rPr>
          <w:rFonts w:ascii="Times New Roman" w:hAnsi="Times New Roman" w:cs="Times New Roman"/>
        </w:rPr>
      </w:pPr>
    </w:p>
    <w:p w14:paraId="1994EBD5" w14:textId="5BCA5679" w:rsidR="00406076" w:rsidRPr="00406076" w:rsidRDefault="00406076" w:rsidP="00402D36">
      <w:pPr>
        <w:spacing w:after="0" w:line="240" w:lineRule="auto"/>
        <w:ind w:firstLine="720"/>
        <w:jc w:val="both"/>
        <w:rPr>
          <w:rFonts w:ascii="Times New Roman" w:hAnsi="Times New Roman" w:cs="Times New Roman"/>
        </w:rPr>
      </w:pPr>
      <w:r w:rsidRPr="00406076">
        <w:rPr>
          <w:rFonts w:ascii="Times New Roman" w:hAnsi="Times New Roman" w:cs="Times New Roman"/>
        </w:rPr>
        <w:t xml:space="preserve">If the parties agree, the </w:t>
      </w:r>
      <w:r w:rsidR="00A221A9">
        <w:rPr>
          <w:rFonts w:ascii="Times New Roman" w:hAnsi="Times New Roman" w:cs="Times New Roman"/>
        </w:rPr>
        <w:t>j</w:t>
      </w:r>
      <w:r w:rsidRPr="00406076">
        <w:rPr>
          <w:rFonts w:ascii="Times New Roman" w:hAnsi="Times New Roman" w:cs="Times New Roman"/>
        </w:rPr>
        <w:t xml:space="preserve">udge can also give them time to arrange sale on their own. That </w:t>
      </w:r>
      <w:r w:rsidR="002932E8" w:rsidRPr="00406076">
        <w:rPr>
          <w:rFonts w:ascii="Times New Roman" w:hAnsi="Times New Roman" w:cs="Times New Roman"/>
        </w:rPr>
        <w:t>could</w:t>
      </w:r>
      <w:r w:rsidRPr="00406076">
        <w:rPr>
          <w:rFonts w:ascii="Times New Roman" w:hAnsi="Times New Roman" w:cs="Times New Roman"/>
        </w:rPr>
        <w:t xml:space="preserve"> be the best and most </w:t>
      </w:r>
      <w:r w:rsidR="00402D36" w:rsidRPr="00406076">
        <w:rPr>
          <w:rFonts w:ascii="Times New Roman" w:hAnsi="Times New Roman" w:cs="Times New Roman"/>
        </w:rPr>
        <w:t>cost-effective</w:t>
      </w:r>
      <w:r w:rsidRPr="00406076">
        <w:rPr>
          <w:rFonts w:ascii="Times New Roman" w:hAnsi="Times New Roman" w:cs="Times New Roman"/>
        </w:rPr>
        <w:t xml:space="preserve"> option, but it requires previously warring parties to cooperate. Financial reward can be a compelling reason for cooperation, but not always conclusive. </w:t>
      </w:r>
    </w:p>
    <w:p w14:paraId="5B9AC676" w14:textId="77777777" w:rsidR="002932E8" w:rsidRDefault="002932E8" w:rsidP="00406076">
      <w:pPr>
        <w:spacing w:after="0" w:line="240" w:lineRule="auto"/>
        <w:jc w:val="both"/>
        <w:rPr>
          <w:rFonts w:ascii="Times New Roman" w:hAnsi="Times New Roman" w:cs="Times New Roman"/>
        </w:rPr>
      </w:pPr>
    </w:p>
    <w:p w14:paraId="012814DD" w14:textId="5C0B8873" w:rsidR="00406076" w:rsidRPr="00406076" w:rsidRDefault="00406076" w:rsidP="002932E8">
      <w:pPr>
        <w:spacing w:after="0" w:line="240" w:lineRule="auto"/>
        <w:ind w:firstLine="720"/>
        <w:jc w:val="both"/>
        <w:rPr>
          <w:rFonts w:ascii="Times New Roman" w:hAnsi="Times New Roman" w:cs="Times New Roman"/>
        </w:rPr>
      </w:pPr>
      <w:r w:rsidRPr="00406076">
        <w:rPr>
          <w:rFonts w:ascii="Times New Roman" w:hAnsi="Times New Roman" w:cs="Times New Roman"/>
        </w:rPr>
        <w:t>A recent appellate case added yet another complication</w:t>
      </w:r>
      <w:r w:rsidR="002932E8">
        <w:rPr>
          <w:rFonts w:ascii="Times New Roman" w:hAnsi="Times New Roman" w:cs="Times New Roman"/>
        </w:rPr>
        <w:t xml:space="preserve"> </w:t>
      </w:r>
      <w:r w:rsidRPr="00406076">
        <w:rPr>
          <w:rFonts w:ascii="Times New Roman" w:hAnsi="Times New Roman" w:cs="Times New Roman"/>
        </w:rPr>
        <w:t xml:space="preserve">to partition actions. The statute provides that the parties are liable for </w:t>
      </w:r>
      <w:r w:rsidR="002932E8" w:rsidRPr="00406076">
        <w:rPr>
          <w:rFonts w:ascii="Times New Roman" w:hAnsi="Times New Roman" w:cs="Times New Roman"/>
        </w:rPr>
        <w:t>attorney’s</w:t>
      </w:r>
      <w:r w:rsidRPr="00406076">
        <w:rPr>
          <w:rFonts w:ascii="Times New Roman" w:hAnsi="Times New Roman" w:cs="Times New Roman"/>
        </w:rPr>
        <w:t xml:space="preserve"> fees and costs </w:t>
      </w:r>
      <w:r w:rsidR="002932E8" w:rsidRPr="00406076">
        <w:rPr>
          <w:rFonts w:ascii="Times New Roman" w:hAnsi="Times New Roman" w:cs="Times New Roman"/>
        </w:rPr>
        <w:t>benefiting</w:t>
      </w:r>
      <w:r w:rsidRPr="00406076">
        <w:rPr>
          <w:rFonts w:ascii="Times New Roman" w:hAnsi="Times New Roman" w:cs="Times New Roman"/>
        </w:rPr>
        <w:t xml:space="preserve"> the partition. </w:t>
      </w:r>
      <w:r w:rsidR="00A221A9">
        <w:rPr>
          <w:rFonts w:ascii="Times New Roman" w:hAnsi="Times New Roman" w:cs="Times New Roman"/>
        </w:rPr>
        <w:t>The o</w:t>
      </w:r>
      <w:r w:rsidRPr="00406076">
        <w:rPr>
          <w:rFonts w:ascii="Times New Roman" w:hAnsi="Times New Roman" w:cs="Times New Roman"/>
        </w:rPr>
        <w:t>wner filing the partition action is</w:t>
      </w:r>
      <w:r w:rsidR="00A221A9">
        <w:rPr>
          <w:rFonts w:ascii="Times New Roman" w:hAnsi="Times New Roman" w:cs="Times New Roman"/>
        </w:rPr>
        <w:t xml:space="preserve"> almost always</w:t>
      </w:r>
      <w:r w:rsidRPr="00406076">
        <w:rPr>
          <w:rFonts w:ascii="Times New Roman" w:hAnsi="Times New Roman" w:cs="Times New Roman"/>
        </w:rPr>
        <w:t xml:space="preserve"> entitled to the fees and costs of the a</w:t>
      </w:r>
      <w:r w:rsidR="002932E8">
        <w:rPr>
          <w:rFonts w:ascii="Times New Roman" w:hAnsi="Times New Roman" w:cs="Times New Roman"/>
        </w:rPr>
        <w:t>c</w:t>
      </w:r>
      <w:r w:rsidRPr="00406076">
        <w:rPr>
          <w:rFonts w:ascii="Times New Roman" w:hAnsi="Times New Roman" w:cs="Times New Roman"/>
        </w:rPr>
        <w:t xml:space="preserve">tion. Those fees and costs are usually paid or reimbursed from the proceeds of sale when all funds are disbursed.  But, in the case of </w:t>
      </w:r>
      <w:r w:rsidRPr="002932E8">
        <w:rPr>
          <w:rFonts w:ascii="Times New Roman" w:hAnsi="Times New Roman" w:cs="Times New Roman"/>
          <w:i/>
          <w:iCs/>
        </w:rPr>
        <w:t>Cauble v</w:t>
      </w:r>
      <w:r w:rsidR="002932E8" w:rsidRPr="002932E8">
        <w:rPr>
          <w:rFonts w:ascii="Times New Roman" w:hAnsi="Times New Roman" w:cs="Times New Roman"/>
          <w:i/>
          <w:iCs/>
        </w:rPr>
        <w:t>.</w:t>
      </w:r>
      <w:r w:rsidRPr="002932E8">
        <w:rPr>
          <w:rFonts w:ascii="Times New Roman" w:hAnsi="Times New Roman" w:cs="Times New Roman"/>
          <w:i/>
          <w:iCs/>
        </w:rPr>
        <w:t xml:space="preserve"> Kaczmarski</w:t>
      </w:r>
      <w:r w:rsidRPr="00406076">
        <w:rPr>
          <w:rFonts w:ascii="Times New Roman" w:hAnsi="Times New Roman" w:cs="Times New Roman"/>
        </w:rPr>
        <w:t>, a slightly different approach was approved by the trial judge.</w:t>
      </w:r>
    </w:p>
    <w:p w14:paraId="76E49A31" w14:textId="77777777" w:rsidR="002932E8" w:rsidRDefault="002932E8" w:rsidP="00406076">
      <w:pPr>
        <w:spacing w:after="0" w:line="240" w:lineRule="auto"/>
        <w:jc w:val="both"/>
        <w:rPr>
          <w:rFonts w:ascii="Times New Roman" w:hAnsi="Times New Roman" w:cs="Times New Roman"/>
        </w:rPr>
      </w:pPr>
    </w:p>
    <w:p w14:paraId="79B50486" w14:textId="78D2950F" w:rsidR="00406076" w:rsidRPr="00406076" w:rsidRDefault="00406076" w:rsidP="002932E8">
      <w:pPr>
        <w:spacing w:after="0" w:line="240" w:lineRule="auto"/>
        <w:ind w:firstLine="720"/>
        <w:jc w:val="both"/>
        <w:rPr>
          <w:rFonts w:ascii="Times New Roman" w:hAnsi="Times New Roman" w:cs="Times New Roman"/>
        </w:rPr>
      </w:pPr>
      <w:r w:rsidRPr="00406076">
        <w:rPr>
          <w:rFonts w:ascii="Times New Roman" w:hAnsi="Times New Roman" w:cs="Times New Roman"/>
        </w:rPr>
        <w:t xml:space="preserve">Before a hearing was held on the amount of fees and costs to be paid, </w:t>
      </w:r>
      <w:r w:rsidR="00A221A9">
        <w:rPr>
          <w:rFonts w:ascii="Times New Roman" w:hAnsi="Times New Roman" w:cs="Times New Roman"/>
        </w:rPr>
        <w:t xml:space="preserve">the owner who did not file the complaint </w:t>
      </w:r>
      <w:r w:rsidRPr="00406076">
        <w:rPr>
          <w:rFonts w:ascii="Times New Roman" w:hAnsi="Times New Roman" w:cs="Times New Roman"/>
        </w:rPr>
        <w:t>filed a motion to disburse proceeds. The judge entered an order authorizing disbursement but retaining estimated fees of the party who filed the partition in trust until hearing as to amount. The judge’s order was approved by the appellate court.</w:t>
      </w:r>
    </w:p>
    <w:p w14:paraId="78711F8F" w14:textId="77777777" w:rsidR="002932E8" w:rsidRDefault="002932E8" w:rsidP="00406076">
      <w:pPr>
        <w:spacing w:after="0" w:line="240" w:lineRule="auto"/>
        <w:jc w:val="both"/>
        <w:rPr>
          <w:rFonts w:ascii="Times New Roman" w:hAnsi="Times New Roman" w:cs="Times New Roman"/>
        </w:rPr>
      </w:pPr>
    </w:p>
    <w:p w14:paraId="307B8942" w14:textId="5E588A85" w:rsidR="00406076" w:rsidRPr="00406076" w:rsidRDefault="00406076" w:rsidP="002932E8">
      <w:pPr>
        <w:spacing w:after="0" w:line="240" w:lineRule="auto"/>
        <w:ind w:firstLine="720"/>
        <w:jc w:val="both"/>
        <w:rPr>
          <w:rFonts w:ascii="Times New Roman" w:hAnsi="Times New Roman" w:cs="Times New Roman"/>
        </w:rPr>
      </w:pPr>
      <w:r w:rsidRPr="00406076">
        <w:rPr>
          <w:rFonts w:ascii="Times New Roman" w:hAnsi="Times New Roman" w:cs="Times New Roman"/>
        </w:rPr>
        <w:t xml:space="preserve">The appellate court explained that the statute mandates each party pay a share of costs, including attorney fees of any party commensurate with services rendered and of benefit to the partition action. The statute further states that the court may order the costs and fees </w:t>
      </w:r>
      <w:r w:rsidR="002932E8" w:rsidRPr="00406076">
        <w:rPr>
          <w:rFonts w:ascii="Times New Roman" w:hAnsi="Times New Roman" w:cs="Times New Roman"/>
        </w:rPr>
        <w:t>to be</w:t>
      </w:r>
      <w:r w:rsidRPr="00406076">
        <w:rPr>
          <w:rFonts w:ascii="Times New Roman" w:hAnsi="Times New Roman" w:cs="Times New Roman"/>
        </w:rPr>
        <w:t xml:space="preserve"> paid</w:t>
      </w:r>
      <w:r w:rsidR="00A221A9">
        <w:rPr>
          <w:rFonts w:ascii="Times New Roman" w:hAnsi="Times New Roman" w:cs="Times New Roman"/>
        </w:rPr>
        <w:t xml:space="preserve"> from proceeds of sale</w:t>
      </w:r>
      <w:r w:rsidRPr="00406076">
        <w:rPr>
          <w:rFonts w:ascii="Times New Roman" w:hAnsi="Times New Roman" w:cs="Times New Roman"/>
        </w:rPr>
        <w:t>. Since “may” is not mandatory, the judge could authorize disbursement leaving the parties with the possibility that a later decision on who pays fees and costs would require additional action to collect by one former  owner  from another</w:t>
      </w:r>
      <w:r w:rsidR="00A221A9">
        <w:rPr>
          <w:rFonts w:ascii="Times New Roman" w:hAnsi="Times New Roman" w:cs="Times New Roman"/>
        </w:rPr>
        <w:t>.</w:t>
      </w:r>
    </w:p>
    <w:p w14:paraId="4E144BEC" w14:textId="77777777" w:rsidR="002932E8" w:rsidRDefault="002932E8" w:rsidP="00406076">
      <w:pPr>
        <w:spacing w:after="0" w:line="240" w:lineRule="auto"/>
        <w:jc w:val="both"/>
        <w:rPr>
          <w:rFonts w:ascii="Times New Roman" w:hAnsi="Times New Roman" w:cs="Times New Roman"/>
        </w:rPr>
      </w:pPr>
    </w:p>
    <w:p w14:paraId="0E4D82AB" w14:textId="19F001ED" w:rsidR="00406076" w:rsidRPr="00406076" w:rsidRDefault="00406076" w:rsidP="002932E8">
      <w:pPr>
        <w:spacing w:after="0" w:line="240" w:lineRule="auto"/>
        <w:ind w:firstLine="720"/>
        <w:jc w:val="both"/>
        <w:rPr>
          <w:rFonts w:ascii="Times New Roman" w:hAnsi="Times New Roman" w:cs="Times New Roman"/>
        </w:rPr>
      </w:pPr>
      <w:r w:rsidRPr="00406076">
        <w:rPr>
          <w:rFonts w:ascii="Times New Roman" w:hAnsi="Times New Roman" w:cs="Times New Roman"/>
        </w:rPr>
        <w:t xml:space="preserve">Partition is a last resort when property owners fail to agree. It is expensive and rarely brings top </w:t>
      </w:r>
      <w:r w:rsidR="002932E8" w:rsidRPr="00406076">
        <w:rPr>
          <w:rFonts w:ascii="Times New Roman" w:hAnsi="Times New Roman" w:cs="Times New Roman"/>
        </w:rPr>
        <w:t>dollar</w:t>
      </w:r>
      <w:r w:rsidRPr="00406076">
        <w:rPr>
          <w:rFonts w:ascii="Times New Roman" w:hAnsi="Times New Roman" w:cs="Times New Roman"/>
        </w:rPr>
        <w:t xml:space="preserve">. Perhaps its biggest benefit is </w:t>
      </w:r>
      <w:r w:rsidR="00A221A9">
        <w:rPr>
          <w:rFonts w:ascii="Times New Roman" w:hAnsi="Times New Roman" w:cs="Times New Roman"/>
        </w:rPr>
        <w:t>use as</w:t>
      </w:r>
      <w:r w:rsidRPr="00406076">
        <w:rPr>
          <w:rFonts w:ascii="Times New Roman" w:hAnsi="Times New Roman" w:cs="Times New Roman"/>
        </w:rPr>
        <w:t xml:space="preserve"> threatened action to get agreement. But when all else fails, it is an option to force division </w:t>
      </w:r>
      <w:r w:rsidR="00A221A9">
        <w:rPr>
          <w:rFonts w:ascii="Times New Roman" w:hAnsi="Times New Roman" w:cs="Times New Roman"/>
        </w:rPr>
        <w:t>and</w:t>
      </w:r>
      <w:r w:rsidRPr="00406076">
        <w:rPr>
          <w:rFonts w:ascii="Times New Roman" w:hAnsi="Times New Roman" w:cs="Times New Roman"/>
        </w:rPr>
        <w:t xml:space="preserve"> sale when the parties will not otherwise agree. </w:t>
      </w:r>
    </w:p>
    <w:p w14:paraId="4C523AFF" w14:textId="77777777" w:rsidR="002932E8" w:rsidRDefault="002932E8" w:rsidP="005248D7">
      <w:pPr>
        <w:spacing w:after="0" w:line="240" w:lineRule="auto"/>
        <w:jc w:val="both"/>
        <w:rPr>
          <w:rFonts w:ascii="Times New Roman" w:hAnsi="Times New Roman" w:cs="Times New Roman"/>
          <w:b/>
          <w:i/>
          <w:sz w:val="18"/>
          <w:szCs w:val="18"/>
        </w:rPr>
      </w:pPr>
    </w:p>
    <w:p w14:paraId="7A47BEA6" w14:textId="77777777" w:rsidR="002932E8" w:rsidRDefault="002932E8" w:rsidP="005248D7">
      <w:pPr>
        <w:spacing w:after="0" w:line="240" w:lineRule="auto"/>
        <w:jc w:val="both"/>
        <w:rPr>
          <w:rFonts w:ascii="Times New Roman" w:hAnsi="Times New Roman" w:cs="Times New Roman"/>
          <w:b/>
          <w:i/>
          <w:sz w:val="18"/>
          <w:szCs w:val="18"/>
        </w:rPr>
      </w:pPr>
    </w:p>
    <w:p w14:paraId="4D98B778" w14:textId="09AE2ED8" w:rsidR="00B80DE7" w:rsidRDefault="00B80DE7" w:rsidP="005248D7">
      <w:pPr>
        <w:spacing w:after="0" w:line="240" w:lineRule="auto"/>
        <w:jc w:val="both"/>
        <w:rPr>
          <w:rFonts w:ascii="Times New Roman" w:hAnsi="Times New Roman" w:cs="Times New Roman"/>
          <w:b/>
          <w:i/>
          <w:sz w:val="18"/>
          <w:szCs w:val="18"/>
        </w:rPr>
      </w:pPr>
      <w:r w:rsidRPr="00CD2569">
        <w:rPr>
          <w:rFonts w:ascii="Times New Roman" w:hAnsi="Times New Roman" w:cs="Times New Roman"/>
          <w:b/>
          <w:i/>
          <w:sz w:val="18"/>
          <w:szCs w:val="18"/>
        </w:rPr>
        <w:t>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w:t>
      </w:r>
    </w:p>
    <w:p w14:paraId="2DA39613" w14:textId="77777777" w:rsidR="005248D7" w:rsidRDefault="005248D7" w:rsidP="005248D7">
      <w:pPr>
        <w:spacing w:after="0" w:line="240" w:lineRule="auto"/>
        <w:jc w:val="both"/>
        <w:rPr>
          <w:rFonts w:ascii="Times New Roman" w:hAnsi="Times New Roman" w:cs="Times New Roman"/>
          <w:b/>
          <w:i/>
          <w:sz w:val="18"/>
          <w:szCs w:val="18"/>
        </w:rPr>
      </w:pPr>
    </w:p>
    <w:p w14:paraId="470AD6A1" w14:textId="53666D6A" w:rsidR="005248D7" w:rsidRPr="005248D7" w:rsidRDefault="005248D7" w:rsidP="005248D7">
      <w:pPr>
        <w:spacing w:after="0" w:line="240" w:lineRule="auto"/>
        <w:jc w:val="both"/>
        <w:rPr>
          <w:rFonts w:ascii="Times New Roman" w:hAnsi="Times New Roman" w:cs="Times New Roman"/>
          <w:sz w:val="18"/>
          <w:szCs w:val="18"/>
        </w:rPr>
      </w:pPr>
    </w:p>
    <w:sectPr w:rsidR="005248D7" w:rsidRPr="005248D7" w:rsidSect="00B80DE7">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F6C0340-F907-4CA7-807A-29C5D4B22D56}"/>
    <w:docVar w:name="dgnword-drafile" w:val="C:\Users\wgm\AppData\Local\Temp\draF762.tmp"/>
    <w:docVar w:name="dgnword-eventsink" w:val="1765849407280"/>
  </w:docVars>
  <w:rsids>
    <w:rsidRoot w:val="00FF0DE7"/>
    <w:rsid w:val="00141C4C"/>
    <w:rsid w:val="001C716B"/>
    <w:rsid w:val="0028307C"/>
    <w:rsid w:val="002932E8"/>
    <w:rsid w:val="002E20C7"/>
    <w:rsid w:val="00402D36"/>
    <w:rsid w:val="00406076"/>
    <w:rsid w:val="004638B4"/>
    <w:rsid w:val="004C2D72"/>
    <w:rsid w:val="005248D7"/>
    <w:rsid w:val="006459D9"/>
    <w:rsid w:val="0067381A"/>
    <w:rsid w:val="006978E9"/>
    <w:rsid w:val="006E331D"/>
    <w:rsid w:val="006F5D6F"/>
    <w:rsid w:val="00743C5F"/>
    <w:rsid w:val="00861EC9"/>
    <w:rsid w:val="008E2BDD"/>
    <w:rsid w:val="008E4F7E"/>
    <w:rsid w:val="00923DA2"/>
    <w:rsid w:val="00960F83"/>
    <w:rsid w:val="009762D2"/>
    <w:rsid w:val="00983A3B"/>
    <w:rsid w:val="009A0DF3"/>
    <w:rsid w:val="00A221A9"/>
    <w:rsid w:val="00AB5E85"/>
    <w:rsid w:val="00AD279F"/>
    <w:rsid w:val="00B35D13"/>
    <w:rsid w:val="00B80DE7"/>
    <w:rsid w:val="00BD7A62"/>
    <w:rsid w:val="00D43ECB"/>
    <w:rsid w:val="00ED1F75"/>
    <w:rsid w:val="00EE4E76"/>
    <w:rsid w:val="00F378AC"/>
    <w:rsid w:val="00FF0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25BDB"/>
  <w15:chartTrackingRefBased/>
  <w15:docId w15:val="{7E4E99FE-4964-40B8-AFD5-E1D9F5A3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D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D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D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D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D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DE7"/>
    <w:rPr>
      <w:rFonts w:eastAsiaTheme="majorEastAsia" w:cstheme="majorBidi"/>
      <w:color w:val="272727" w:themeColor="text1" w:themeTint="D8"/>
    </w:rPr>
  </w:style>
  <w:style w:type="paragraph" w:styleId="Title">
    <w:name w:val="Title"/>
    <w:basedOn w:val="Normal"/>
    <w:next w:val="Normal"/>
    <w:link w:val="TitleChar"/>
    <w:uiPriority w:val="10"/>
    <w:qFormat/>
    <w:rsid w:val="00FF0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DE7"/>
    <w:pPr>
      <w:spacing w:before="160"/>
      <w:jc w:val="center"/>
    </w:pPr>
    <w:rPr>
      <w:i/>
      <w:iCs/>
      <w:color w:val="404040" w:themeColor="text1" w:themeTint="BF"/>
    </w:rPr>
  </w:style>
  <w:style w:type="character" w:customStyle="1" w:styleId="QuoteChar">
    <w:name w:val="Quote Char"/>
    <w:basedOn w:val="DefaultParagraphFont"/>
    <w:link w:val="Quote"/>
    <w:uiPriority w:val="29"/>
    <w:rsid w:val="00FF0DE7"/>
    <w:rPr>
      <w:i/>
      <w:iCs/>
      <w:color w:val="404040" w:themeColor="text1" w:themeTint="BF"/>
    </w:rPr>
  </w:style>
  <w:style w:type="paragraph" w:styleId="ListParagraph">
    <w:name w:val="List Paragraph"/>
    <w:basedOn w:val="Normal"/>
    <w:uiPriority w:val="34"/>
    <w:qFormat/>
    <w:rsid w:val="00FF0DE7"/>
    <w:pPr>
      <w:ind w:left="720"/>
      <w:contextualSpacing/>
    </w:pPr>
  </w:style>
  <w:style w:type="character" w:styleId="IntenseEmphasis">
    <w:name w:val="Intense Emphasis"/>
    <w:basedOn w:val="DefaultParagraphFont"/>
    <w:uiPriority w:val="21"/>
    <w:qFormat/>
    <w:rsid w:val="00FF0DE7"/>
    <w:rPr>
      <w:i/>
      <w:iCs/>
      <w:color w:val="0F4761" w:themeColor="accent1" w:themeShade="BF"/>
    </w:rPr>
  </w:style>
  <w:style w:type="paragraph" w:styleId="IntenseQuote">
    <w:name w:val="Intense Quote"/>
    <w:basedOn w:val="Normal"/>
    <w:next w:val="Normal"/>
    <w:link w:val="IntenseQuoteChar"/>
    <w:uiPriority w:val="30"/>
    <w:qFormat/>
    <w:rsid w:val="00FF0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DE7"/>
    <w:rPr>
      <w:i/>
      <w:iCs/>
      <w:color w:val="0F4761" w:themeColor="accent1" w:themeShade="BF"/>
    </w:rPr>
  </w:style>
  <w:style w:type="character" w:styleId="IntenseReference">
    <w:name w:val="Intense Reference"/>
    <w:basedOn w:val="DefaultParagraphFont"/>
    <w:uiPriority w:val="32"/>
    <w:qFormat/>
    <w:rsid w:val="00FF0D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979</Words>
  <Characters>4945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4</cp:revision>
  <cp:lastPrinted>2026-04-22T15:51:00Z</cp:lastPrinted>
  <dcterms:created xsi:type="dcterms:W3CDTF">2026-04-22T12:53:00Z</dcterms:created>
  <dcterms:modified xsi:type="dcterms:W3CDTF">2026-04-22T19:59:00Z</dcterms:modified>
</cp:coreProperties>
</file>