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B1FD" w14:textId="3861CD2A" w:rsidR="008E2BDD" w:rsidRDefault="00FF0DE7" w:rsidP="00960F83">
      <w:pPr>
        <w:spacing w:after="0"/>
        <w:jc w:val="center"/>
        <w:rPr>
          <w:rFonts w:ascii="Times New Roman" w:hAnsi="Times New Roman" w:cs="Times New Roman"/>
          <w:b/>
          <w:bCs/>
        </w:rPr>
      </w:pPr>
      <w:r w:rsidRPr="00960F83">
        <w:rPr>
          <w:rFonts w:ascii="Times New Roman" w:hAnsi="Times New Roman" w:cs="Times New Roman"/>
          <w:b/>
          <w:bCs/>
        </w:rPr>
        <w:t>WHAT TO DO WHEN A SPOUSE DIES</w:t>
      </w:r>
    </w:p>
    <w:p w14:paraId="1A55B6F6" w14:textId="77777777" w:rsidR="00960F83" w:rsidRPr="00D810C7" w:rsidRDefault="00960F83" w:rsidP="00960F83">
      <w:pPr>
        <w:spacing w:after="0" w:line="240" w:lineRule="auto"/>
        <w:jc w:val="center"/>
        <w:rPr>
          <w:rFonts w:ascii="Times New Roman" w:hAnsi="Times New Roman" w:cs="Times New Roman"/>
          <w:b/>
          <w:bCs/>
        </w:rPr>
      </w:pPr>
      <w:r w:rsidRPr="00D810C7">
        <w:rPr>
          <w:rFonts w:ascii="Times New Roman" w:hAnsi="Times New Roman" w:cs="Times New Roman"/>
          <w:b/>
          <w:bCs/>
        </w:rPr>
        <w:t>BY: WILLIAM G. MORRIS, ESQ.</w:t>
      </w:r>
    </w:p>
    <w:p w14:paraId="04BAFF9B" w14:textId="77777777" w:rsidR="00960F83" w:rsidRDefault="00960F83">
      <w:pPr>
        <w:rPr>
          <w:rFonts w:ascii="Times New Roman" w:hAnsi="Times New Roman" w:cs="Times New Roman"/>
        </w:rPr>
      </w:pPr>
    </w:p>
    <w:p w14:paraId="22536F5A" w14:textId="23C87073" w:rsidR="00FF0DE7" w:rsidRPr="00960F83" w:rsidRDefault="00FF0DE7" w:rsidP="00923DA2">
      <w:pPr>
        <w:ind w:firstLine="720"/>
        <w:jc w:val="both"/>
        <w:rPr>
          <w:rFonts w:ascii="Times New Roman" w:hAnsi="Times New Roman" w:cs="Times New Roman"/>
        </w:rPr>
      </w:pPr>
      <w:r w:rsidRPr="00960F83">
        <w:rPr>
          <w:rFonts w:ascii="Times New Roman" w:hAnsi="Times New Roman" w:cs="Times New Roman"/>
        </w:rPr>
        <w:t xml:space="preserve">What do I do when my spouse </w:t>
      </w:r>
      <w:r w:rsidR="00960F83" w:rsidRPr="00960F83">
        <w:rPr>
          <w:rFonts w:ascii="Times New Roman" w:hAnsi="Times New Roman" w:cs="Times New Roman"/>
        </w:rPr>
        <w:t>dies</w:t>
      </w:r>
      <w:r w:rsidRPr="00960F83">
        <w:rPr>
          <w:rFonts w:ascii="Times New Roman" w:hAnsi="Times New Roman" w:cs="Times New Roman"/>
        </w:rPr>
        <w:t xml:space="preserve">? We get that question a lot, and we often suggest the </w:t>
      </w:r>
      <w:r w:rsidR="00ED1F75" w:rsidRPr="00960F83">
        <w:rPr>
          <w:rFonts w:ascii="Times New Roman" w:hAnsi="Times New Roman" w:cs="Times New Roman"/>
        </w:rPr>
        <w:t>surviving</w:t>
      </w:r>
      <w:r w:rsidRPr="00960F83">
        <w:rPr>
          <w:rFonts w:ascii="Times New Roman" w:hAnsi="Times New Roman" w:cs="Times New Roman"/>
        </w:rPr>
        <w:t xml:space="preserve"> spouse </w:t>
      </w:r>
      <w:r w:rsidR="00ED1F75" w:rsidRPr="00960F83">
        <w:rPr>
          <w:rFonts w:ascii="Times New Roman" w:hAnsi="Times New Roman" w:cs="Times New Roman"/>
        </w:rPr>
        <w:t>take</w:t>
      </w:r>
      <w:r w:rsidRPr="00960F83">
        <w:rPr>
          <w:rFonts w:ascii="Times New Roman" w:hAnsi="Times New Roman" w:cs="Times New Roman"/>
        </w:rPr>
        <w:t xml:space="preserve"> </w:t>
      </w:r>
      <w:r w:rsidR="00960F83" w:rsidRPr="00960F83">
        <w:rPr>
          <w:rFonts w:ascii="Times New Roman" w:hAnsi="Times New Roman" w:cs="Times New Roman"/>
        </w:rPr>
        <w:t>time</w:t>
      </w:r>
      <w:r w:rsidRPr="00960F83">
        <w:rPr>
          <w:rFonts w:ascii="Times New Roman" w:hAnsi="Times New Roman" w:cs="Times New Roman"/>
        </w:rPr>
        <w:t xml:space="preserve"> to </w:t>
      </w:r>
      <w:proofErr w:type="gramStart"/>
      <w:r w:rsidRPr="00960F83">
        <w:rPr>
          <w:rFonts w:ascii="Times New Roman" w:hAnsi="Times New Roman" w:cs="Times New Roman"/>
        </w:rPr>
        <w:t>attend to</w:t>
      </w:r>
      <w:proofErr w:type="gramEnd"/>
      <w:r w:rsidRPr="00960F83">
        <w:rPr>
          <w:rFonts w:ascii="Times New Roman" w:hAnsi="Times New Roman" w:cs="Times New Roman"/>
        </w:rPr>
        <w:t xml:space="preserve"> </w:t>
      </w:r>
      <w:r w:rsidR="00960F83">
        <w:rPr>
          <w:rFonts w:ascii="Times New Roman" w:hAnsi="Times New Roman" w:cs="Times New Roman"/>
        </w:rPr>
        <w:t xml:space="preserve">the </w:t>
      </w:r>
      <w:r w:rsidRPr="00960F83">
        <w:rPr>
          <w:rFonts w:ascii="Times New Roman" w:hAnsi="Times New Roman" w:cs="Times New Roman"/>
        </w:rPr>
        <w:t>funeral and family, grieve and regroup before we discuss lega</w:t>
      </w:r>
      <w:r w:rsidR="00ED1F75" w:rsidRPr="00960F83">
        <w:rPr>
          <w:rFonts w:ascii="Times New Roman" w:hAnsi="Times New Roman" w:cs="Times New Roman"/>
        </w:rPr>
        <w:t>l</w:t>
      </w:r>
      <w:r w:rsidRPr="00960F83">
        <w:rPr>
          <w:rFonts w:ascii="Times New Roman" w:hAnsi="Times New Roman" w:cs="Times New Roman"/>
        </w:rPr>
        <w:t xml:space="preserve"> matters. But when we do discuss, I offer a similar road map to all.</w:t>
      </w:r>
    </w:p>
    <w:p w14:paraId="0B7A73FC" w14:textId="41E19778" w:rsidR="00FF0DE7" w:rsidRPr="00960F83" w:rsidRDefault="00FF0DE7" w:rsidP="00923DA2">
      <w:pPr>
        <w:ind w:firstLine="720"/>
        <w:jc w:val="both"/>
        <w:rPr>
          <w:rFonts w:ascii="Times New Roman" w:hAnsi="Times New Roman" w:cs="Times New Roman"/>
        </w:rPr>
      </w:pPr>
      <w:r w:rsidRPr="00960F83">
        <w:rPr>
          <w:rFonts w:ascii="Times New Roman" w:hAnsi="Times New Roman" w:cs="Times New Roman"/>
        </w:rPr>
        <w:t xml:space="preserve">Identity theft is rampant. A common source </w:t>
      </w:r>
      <w:r w:rsidR="00960F83" w:rsidRPr="00960F83">
        <w:rPr>
          <w:rFonts w:ascii="Times New Roman" w:hAnsi="Times New Roman" w:cs="Times New Roman"/>
        </w:rPr>
        <w:t>of</w:t>
      </w:r>
      <w:r w:rsidRPr="00960F83">
        <w:rPr>
          <w:rFonts w:ascii="Times New Roman" w:hAnsi="Times New Roman" w:cs="Times New Roman"/>
        </w:rPr>
        <w:t xml:space="preserve"> identity theft is obituaries. </w:t>
      </w:r>
      <w:r w:rsidR="00861EC9">
        <w:rPr>
          <w:rFonts w:ascii="Times New Roman" w:hAnsi="Times New Roman" w:cs="Times New Roman"/>
        </w:rPr>
        <w:t>Crooks</w:t>
      </w:r>
      <w:r w:rsidRPr="00960F83">
        <w:rPr>
          <w:rFonts w:ascii="Times New Roman" w:hAnsi="Times New Roman" w:cs="Times New Roman"/>
        </w:rPr>
        <w:t xml:space="preserve"> are happy to steal the identity of a dead person as the dead person</w:t>
      </w:r>
      <w:r w:rsidR="00861EC9">
        <w:rPr>
          <w:rFonts w:ascii="Times New Roman" w:hAnsi="Times New Roman" w:cs="Times New Roman"/>
        </w:rPr>
        <w:t xml:space="preserve"> is</w:t>
      </w:r>
      <w:r w:rsidRPr="00960F83">
        <w:rPr>
          <w:rFonts w:ascii="Times New Roman" w:hAnsi="Times New Roman" w:cs="Times New Roman"/>
        </w:rPr>
        <w:t xml:space="preserve"> not around to notice and </w:t>
      </w:r>
      <w:proofErr w:type="gramStart"/>
      <w:r w:rsidRPr="00960F83">
        <w:rPr>
          <w:rFonts w:ascii="Times New Roman" w:hAnsi="Times New Roman" w:cs="Times New Roman"/>
        </w:rPr>
        <w:t>take action</w:t>
      </w:r>
      <w:proofErr w:type="gramEnd"/>
      <w:r w:rsidRPr="00960F83">
        <w:rPr>
          <w:rFonts w:ascii="Times New Roman" w:hAnsi="Times New Roman" w:cs="Times New Roman"/>
        </w:rPr>
        <w:t xml:space="preserve"> about theft.</w:t>
      </w:r>
    </w:p>
    <w:p w14:paraId="2DC665EE" w14:textId="43D4144F" w:rsidR="00743C5F" w:rsidRPr="00960F83" w:rsidRDefault="00ED1F75" w:rsidP="00923DA2">
      <w:pPr>
        <w:ind w:firstLine="720"/>
        <w:jc w:val="both"/>
        <w:rPr>
          <w:rFonts w:ascii="Times New Roman" w:hAnsi="Times New Roman" w:cs="Times New Roman"/>
        </w:rPr>
      </w:pPr>
      <w:r w:rsidRPr="00960F83">
        <w:rPr>
          <w:rFonts w:ascii="Times New Roman" w:hAnsi="Times New Roman" w:cs="Times New Roman"/>
        </w:rPr>
        <w:t>That</w:t>
      </w:r>
      <w:r w:rsidR="00FF0DE7" w:rsidRPr="00960F83">
        <w:rPr>
          <w:rFonts w:ascii="Times New Roman" w:hAnsi="Times New Roman" w:cs="Times New Roman"/>
        </w:rPr>
        <w:t xml:space="preserve"> makes it important to notify all persons and entities</w:t>
      </w:r>
      <w:r w:rsidR="00743C5F" w:rsidRPr="00960F83">
        <w:rPr>
          <w:rFonts w:ascii="Times New Roman" w:hAnsi="Times New Roman" w:cs="Times New Roman"/>
        </w:rPr>
        <w:t xml:space="preserve"> that would be the most likely targets of identity theft action. </w:t>
      </w:r>
      <w:r w:rsidRPr="00960F83">
        <w:rPr>
          <w:rFonts w:ascii="Times New Roman" w:hAnsi="Times New Roman" w:cs="Times New Roman"/>
        </w:rPr>
        <w:t xml:space="preserve">Notify </w:t>
      </w:r>
      <w:r w:rsidR="00743C5F" w:rsidRPr="00960F83">
        <w:rPr>
          <w:rFonts w:ascii="Times New Roman" w:hAnsi="Times New Roman" w:cs="Times New Roman"/>
        </w:rPr>
        <w:t>all companies issuing cred</w:t>
      </w:r>
      <w:r w:rsidRPr="00960F83">
        <w:rPr>
          <w:rFonts w:ascii="Times New Roman" w:hAnsi="Times New Roman" w:cs="Times New Roman"/>
        </w:rPr>
        <w:t>it</w:t>
      </w:r>
      <w:r w:rsidR="00743C5F" w:rsidRPr="00960F83">
        <w:rPr>
          <w:rFonts w:ascii="Times New Roman" w:hAnsi="Times New Roman" w:cs="Times New Roman"/>
        </w:rPr>
        <w:t xml:space="preserve"> cards in the name of or for use by the deceased spouse. The compan</w:t>
      </w:r>
      <w:r w:rsidRPr="00960F83">
        <w:rPr>
          <w:rFonts w:ascii="Times New Roman" w:hAnsi="Times New Roman" w:cs="Times New Roman"/>
        </w:rPr>
        <w:t>ies</w:t>
      </w:r>
      <w:r w:rsidR="00743C5F" w:rsidRPr="00960F83">
        <w:rPr>
          <w:rFonts w:ascii="Times New Roman" w:hAnsi="Times New Roman" w:cs="Times New Roman"/>
        </w:rPr>
        <w:t xml:space="preserve"> </w:t>
      </w:r>
      <w:r w:rsidRPr="00960F83">
        <w:rPr>
          <w:rFonts w:ascii="Times New Roman" w:hAnsi="Times New Roman" w:cs="Times New Roman"/>
        </w:rPr>
        <w:t xml:space="preserve">will take action to end access by the </w:t>
      </w:r>
      <w:r w:rsidR="00960F83" w:rsidRPr="00960F83">
        <w:rPr>
          <w:rFonts w:ascii="Times New Roman" w:hAnsi="Times New Roman" w:cs="Times New Roman"/>
        </w:rPr>
        <w:t>decedent.</w:t>
      </w:r>
    </w:p>
    <w:p w14:paraId="25976053" w14:textId="348330E3" w:rsidR="00743C5F" w:rsidRPr="00960F83" w:rsidRDefault="00ED1F75" w:rsidP="00923DA2">
      <w:pPr>
        <w:ind w:firstLine="720"/>
        <w:jc w:val="both"/>
        <w:rPr>
          <w:rFonts w:ascii="Times New Roman" w:hAnsi="Times New Roman" w:cs="Times New Roman"/>
        </w:rPr>
      </w:pPr>
      <w:r w:rsidRPr="00960F83">
        <w:rPr>
          <w:rFonts w:ascii="Times New Roman" w:hAnsi="Times New Roman" w:cs="Times New Roman"/>
        </w:rPr>
        <w:t>C</w:t>
      </w:r>
      <w:r w:rsidR="00743C5F" w:rsidRPr="00960F83">
        <w:rPr>
          <w:rFonts w:ascii="Times New Roman" w:hAnsi="Times New Roman" w:cs="Times New Roman"/>
        </w:rPr>
        <w:t>are is needed here.</w:t>
      </w:r>
      <w:r w:rsidRPr="00960F83">
        <w:rPr>
          <w:rFonts w:ascii="Times New Roman" w:hAnsi="Times New Roman" w:cs="Times New Roman"/>
        </w:rPr>
        <w:t xml:space="preserve"> </w:t>
      </w:r>
      <w:r w:rsidR="00743C5F" w:rsidRPr="00960F83">
        <w:rPr>
          <w:rFonts w:ascii="Times New Roman" w:hAnsi="Times New Roman" w:cs="Times New Roman"/>
        </w:rPr>
        <w:t xml:space="preserve">In many cases  all of a married </w:t>
      </w:r>
      <w:proofErr w:type="gramStart"/>
      <w:r w:rsidR="00743C5F" w:rsidRPr="00960F83">
        <w:rPr>
          <w:rFonts w:ascii="Times New Roman" w:hAnsi="Times New Roman" w:cs="Times New Roman"/>
        </w:rPr>
        <w:t>couples</w:t>
      </w:r>
      <w:r w:rsidR="00960F83">
        <w:rPr>
          <w:rFonts w:ascii="Times New Roman" w:hAnsi="Times New Roman" w:cs="Times New Roman"/>
        </w:rPr>
        <w:t>’</w:t>
      </w:r>
      <w:proofErr w:type="gramEnd"/>
      <w:r w:rsidR="00743C5F" w:rsidRPr="00960F83">
        <w:rPr>
          <w:rFonts w:ascii="Times New Roman" w:hAnsi="Times New Roman" w:cs="Times New Roman"/>
        </w:rPr>
        <w:t xml:space="preserve"> credit cards were originally issued to the deceased spouse and the surviving spouse only had signing authority. The credit accounts seemed like joint </w:t>
      </w:r>
      <w:r w:rsidR="00960F83" w:rsidRPr="00960F83">
        <w:rPr>
          <w:rFonts w:ascii="Times New Roman" w:hAnsi="Times New Roman" w:cs="Times New Roman"/>
        </w:rPr>
        <w:t>accounts,</w:t>
      </w:r>
      <w:r w:rsidR="00743C5F" w:rsidRPr="00960F83">
        <w:rPr>
          <w:rFonts w:ascii="Times New Roman" w:hAnsi="Times New Roman" w:cs="Times New Roman"/>
        </w:rPr>
        <w:t xml:space="preserve"> but they weren’t. When the surviving spouse notifies the credit card companies that his or her spouse</w:t>
      </w:r>
      <w:r w:rsidRPr="00960F83">
        <w:rPr>
          <w:rFonts w:ascii="Times New Roman" w:hAnsi="Times New Roman" w:cs="Times New Roman"/>
        </w:rPr>
        <w:t xml:space="preserve"> died</w:t>
      </w:r>
      <w:r w:rsidR="00743C5F" w:rsidRPr="00960F83">
        <w:rPr>
          <w:rFonts w:ascii="Times New Roman" w:hAnsi="Times New Roman" w:cs="Times New Roman"/>
        </w:rPr>
        <w:t xml:space="preserve">, the cards could </w:t>
      </w:r>
      <w:r w:rsidRPr="00960F83">
        <w:rPr>
          <w:rFonts w:ascii="Times New Roman" w:hAnsi="Times New Roman" w:cs="Times New Roman"/>
        </w:rPr>
        <w:t>be cancelled</w:t>
      </w:r>
      <w:r w:rsidR="00743C5F" w:rsidRPr="00960F83">
        <w:rPr>
          <w:rFonts w:ascii="Times New Roman" w:hAnsi="Times New Roman" w:cs="Times New Roman"/>
        </w:rPr>
        <w:t xml:space="preserve"> and the surviving spouse </w:t>
      </w:r>
      <w:r w:rsidRPr="00960F83">
        <w:rPr>
          <w:rFonts w:ascii="Times New Roman" w:hAnsi="Times New Roman" w:cs="Times New Roman"/>
        </w:rPr>
        <w:t xml:space="preserve">left with </w:t>
      </w:r>
      <w:r w:rsidR="00743C5F" w:rsidRPr="00960F83">
        <w:rPr>
          <w:rFonts w:ascii="Times New Roman" w:hAnsi="Times New Roman" w:cs="Times New Roman"/>
        </w:rPr>
        <w:t>no usable credit cards.</w:t>
      </w:r>
    </w:p>
    <w:p w14:paraId="43D26115" w14:textId="08A71E33" w:rsidR="00743C5F" w:rsidRPr="00960F83" w:rsidRDefault="00743C5F" w:rsidP="00923DA2">
      <w:pPr>
        <w:ind w:firstLine="720"/>
        <w:jc w:val="both"/>
        <w:rPr>
          <w:rFonts w:ascii="Times New Roman" w:hAnsi="Times New Roman" w:cs="Times New Roman"/>
        </w:rPr>
      </w:pPr>
      <w:r w:rsidRPr="00960F83">
        <w:rPr>
          <w:rFonts w:ascii="Times New Roman" w:hAnsi="Times New Roman" w:cs="Times New Roman"/>
        </w:rPr>
        <w:t>It is too late to fix this problem easily after the first spouse dies. That means all married couple</w:t>
      </w:r>
      <w:r w:rsidR="00ED1F75" w:rsidRPr="00960F83">
        <w:rPr>
          <w:rFonts w:ascii="Times New Roman" w:hAnsi="Times New Roman" w:cs="Times New Roman"/>
        </w:rPr>
        <w:t>s</w:t>
      </w:r>
      <w:r w:rsidRPr="00960F83">
        <w:rPr>
          <w:rFonts w:ascii="Times New Roman" w:hAnsi="Times New Roman" w:cs="Times New Roman"/>
        </w:rPr>
        <w:t xml:space="preserve"> should be sure that each spouse has at least one credit card in his or her name and not merely right to use cards issued to the other spouse.</w:t>
      </w:r>
    </w:p>
    <w:p w14:paraId="4302D230" w14:textId="11CEB85F" w:rsidR="00743C5F" w:rsidRPr="00960F83" w:rsidRDefault="00743C5F" w:rsidP="00923DA2">
      <w:pPr>
        <w:ind w:firstLine="720"/>
        <w:jc w:val="both"/>
        <w:rPr>
          <w:rFonts w:ascii="Times New Roman" w:hAnsi="Times New Roman" w:cs="Times New Roman"/>
        </w:rPr>
      </w:pPr>
      <w:r w:rsidRPr="00960F83">
        <w:rPr>
          <w:rFonts w:ascii="Times New Roman" w:hAnsi="Times New Roman" w:cs="Times New Roman"/>
        </w:rPr>
        <w:t xml:space="preserve">Bank accounts can be another target. The surviving spouse should notify all financial institutions of </w:t>
      </w:r>
      <w:r w:rsidR="00861EC9">
        <w:rPr>
          <w:rFonts w:ascii="Times New Roman" w:hAnsi="Times New Roman" w:cs="Times New Roman"/>
        </w:rPr>
        <w:t>his or her</w:t>
      </w:r>
      <w:r w:rsidRPr="00960F83">
        <w:rPr>
          <w:rFonts w:ascii="Times New Roman" w:hAnsi="Times New Roman" w:cs="Times New Roman"/>
        </w:rPr>
        <w:t xml:space="preserve"> spouse</w:t>
      </w:r>
      <w:r w:rsidR="00ED1F75" w:rsidRPr="00960F83">
        <w:rPr>
          <w:rFonts w:ascii="Times New Roman" w:hAnsi="Times New Roman" w:cs="Times New Roman"/>
        </w:rPr>
        <w:t>’</w:t>
      </w:r>
      <w:r w:rsidRPr="00960F83">
        <w:rPr>
          <w:rFonts w:ascii="Times New Roman" w:hAnsi="Times New Roman" w:cs="Times New Roman"/>
        </w:rPr>
        <w:t>s</w:t>
      </w:r>
      <w:r w:rsidR="00ED1F75" w:rsidRPr="00960F83">
        <w:rPr>
          <w:rFonts w:ascii="Times New Roman" w:hAnsi="Times New Roman" w:cs="Times New Roman"/>
        </w:rPr>
        <w:t xml:space="preserve"> death</w:t>
      </w:r>
      <w:r w:rsidRPr="00960F83">
        <w:rPr>
          <w:rFonts w:ascii="Times New Roman" w:hAnsi="Times New Roman" w:cs="Times New Roman"/>
        </w:rPr>
        <w:t xml:space="preserve">. </w:t>
      </w:r>
      <w:r w:rsidR="00ED1F75" w:rsidRPr="00960F83">
        <w:rPr>
          <w:rFonts w:ascii="Times New Roman" w:hAnsi="Times New Roman" w:cs="Times New Roman"/>
        </w:rPr>
        <w:t xml:space="preserve">Notice should go to </w:t>
      </w:r>
      <w:r w:rsidRPr="00960F83">
        <w:rPr>
          <w:rFonts w:ascii="Times New Roman" w:hAnsi="Times New Roman" w:cs="Times New Roman"/>
        </w:rPr>
        <w:t xml:space="preserve"> banks, stockbrokers</w:t>
      </w:r>
      <w:r w:rsidR="00ED1F75" w:rsidRPr="00960F83">
        <w:rPr>
          <w:rFonts w:ascii="Times New Roman" w:hAnsi="Times New Roman" w:cs="Times New Roman"/>
        </w:rPr>
        <w:t>, c</w:t>
      </w:r>
      <w:r w:rsidRPr="00960F83">
        <w:rPr>
          <w:rFonts w:ascii="Times New Roman" w:hAnsi="Times New Roman" w:cs="Times New Roman"/>
        </w:rPr>
        <w:t>redit unions and others, whether brick and mortar office or online services. The financial institution</w:t>
      </w:r>
      <w:r w:rsidR="00ED1F75" w:rsidRPr="00960F83">
        <w:rPr>
          <w:rFonts w:ascii="Times New Roman" w:hAnsi="Times New Roman" w:cs="Times New Roman"/>
        </w:rPr>
        <w:t>s</w:t>
      </w:r>
      <w:r w:rsidRPr="00960F83">
        <w:rPr>
          <w:rFonts w:ascii="Times New Roman" w:hAnsi="Times New Roman" w:cs="Times New Roman"/>
        </w:rPr>
        <w:t xml:space="preserve"> will freeze the </w:t>
      </w:r>
      <w:r w:rsidR="00960F83" w:rsidRPr="00960F83">
        <w:rPr>
          <w:rFonts w:ascii="Times New Roman" w:hAnsi="Times New Roman" w:cs="Times New Roman"/>
        </w:rPr>
        <w:t>accounts,</w:t>
      </w:r>
      <w:r w:rsidRPr="00960F83">
        <w:rPr>
          <w:rFonts w:ascii="Times New Roman" w:hAnsi="Times New Roman" w:cs="Times New Roman"/>
        </w:rPr>
        <w:t xml:space="preserve"> </w:t>
      </w:r>
      <w:r w:rsidR="00ED1F75" w:rsidRPr="00960F83">
        <w:rPr>
          <w:rFonts w:ascii="Times New Roman" w:hAnsi="Times New Roman" w:cs="Times New Roman"/>
        </w:rPr>
        <w:t xml:space="preserve">and </w:t>
      </w:r>
      <w:r w:rsidRPr="00960F83">
        <w:rPr>
          <w:rFonts w:ascii="Times New Roman" w:hAnsi="Times New Roman" w:cs="Times New Roman"/>
        </w:rPr>
        <w:t>they will not be accessible by power of attorney or otherwise, unless the surviving spouse was also an owner and not merely a signer.</w:t>
      </w:r>
    </w:p>
    <w:p w14:paraId="5F922698" w14:textId="7FFC70C8" w:rsidR="00743C5F" w:rsidRPr="00960F83" w:rsidRDefault="00743C5F" w:rsidP="00923DA2">
      <w:pPr>
        <w:ind w:firstLine="720"/>
        <w:jc w:val="both"/>
        <w:rPr>
          <w:rFonts w:ascii="Times New Roman" w:hAnsi="Times New Roman" w:cs="Times New Roman"/>
        </w:rPr>
      </w:pPr>
      <w:r w:rsidRPr="00960F83">
        <w:rPr>
          <w:rFonts w:ascii="Times New Roman" w:hAnsi="Times New Roman" w:cs="Times New Roman"/>
        </w:rPr>
        <w:t>This is another area where a married couple should make sure that each will have access to funds if</w:t>
      </w:r>
      <w:r w:rsidR="00ED1F75" w:rsidRPr="00960F83">
        <w:rPr>
          <w:rFonts w:ascii="Times New Roman" w:hAnsi="Times New Roman" w:cs="Times New Roman"/>
        </w:rPr>
        <w:t xml:space="preserve"> the</w:t>
      </w:r>
      <w:r w:rsidRPr="00960F83">
        <w:rPr>
          <w:rFonts w:ascii="Times New Roman" w:hAnsi="Times New Roman" w:cs="Times New Roman"/>
        </w:rPr>
        <w:t xml:space="preserve"> other dies. Many think they can simply access an account using power of attorney granted by the other spouse, but all powers of attorney </w:t>
      </w:r>
      <w:r w:rsidR="00ED1F75" w:rsidRPr="00960F83">
        <w:rPr>
          <w:rFonts w:ascii="Times New Roman" w:hAnsi="Times New Roman" w:cs="Times New Roman"/>
        </w:rPr>
        <w:t>e</w:t>
      </w:r>
      <w:r w:rsidRPr="00960F83">
        <w:rPr>
          <w:rFonts w:ascii="Times New Roman" w:hAnsi="Times New Roman" w:cs="Times New Roman"/>
        </w:rPr>
        <w:t>nd when the person granting authority dies. Others believe that because they have signing authority, the account is jointly owned.</w:t>
      </w:r>
      <w:r w:rsidR="00ED1F75" w:rsidRPr="00960F83">
        <w:rPr>
          <w:rFonts w:ascii="Times New Roman" w:hAnsi="Times New Roman" w:cs="Times New Roman"/>
        </w:rPr>
        <w:t xml:space="preserve"> Signing authority </w:t>
      </w:r>
      <w:r w:rsidR="00861EC9">
        <w:rPr>
          <w:rFonts w:ascii="Times New Roman" w:hAnsi="Times New Roman" w:cs="Times New Roman"/>
        </w:rPr>
        <w:t xml:space="preserve">usually </w:t>
      </w:r>
      <w:r w:rsidR="00ED1F75" w:rsidRPr="00960F83">
        <w:rPr>
          <w:rFonts w:ascii="Times New Roman" w:hAnsi="Times New Roman" w:cs="Times New Roman"/>
        </w:rPr>
        <w:t>ends when the other spouse dies.</w:t>
      </w:r>
    </w:p>
    <w:p w14:paraId="7DC62E84" w14:textId="14EC90A3" w:rsidR="009762D2" w:rsidRPr="00960F83" w:rsidRDefault="00743C5F" w:rsidP="00923DA2">
      <w:pPr>
        <w:ind w:firstLine="720"/>
        <w:jc w:val="both"/>
        <w:rPr>
          <w:rFonts w:ascii="Times New Roman" w:hAnsi="Times New Roman" w:cs="Times New Roman"/>
        </w:rPr>
      </w:pPr>
      <w:r w:rsidRPr="00960F83">
        <w:rPr>
          <w:rFonts w:ascii="Times New Roman" w:hAnsi="Times New Roman" w:cs="Times New Roman"/>
        </w:rPr>
        <w:t xml:space="preserve">As with credit cards, a married couple should make sure that </w:t>
      </w:r>
      <w:r w:rsidR="00ED1F75" w:rsidRPr="00960F83">
        <w:rPr>
          <w:rFonts w:ascii="Times New Roman" w:hAnsi="Times New Roman" w:cs="Times New Roman"/>
        </w:rPr>
        <w:t xml:space="preserve">necessary </w:t>
      </w:r>
      <w:r w:rsidRPr="00960F83">
        <w:rPr>
          <w:rFonts w:ascii="Times New Roman" w:hAnsi="Times New Roman" w:cs="Times New Roman"/>
        </w:rPr>
        <w:t xml:space="preserve">accounts are held in a manner that will allow the surviving spouse to access needed funds. Access to financial accounts in the name of a deceased spouse </w:t>
      </w:r>
      <w:r w:rsidR="00ED1F75" w:rsidRPr="00960F83">
        <w:rPr>
          <w:rFonts w:ascii="Times New Roman" w:hAnsi="Times New Roman" w:cs="Times New Roman"/>
        </w:rPr>
        <w:t>may</w:t>
      </w:r>
      <w:r w:rsidR="009762D2" w:rsidRPr="00960F83">
        <w:rPr>
          <w:rFonts w:ascii="Times New Roman" w:hAnsi="Times New Roman" w:cs="Times New Roman"/>
        </w:rPr>
        <w:t xml:space="preserve"> otherwise require probate. Probate requires filing with the court and arranging for issuance of authorization by the court before anyone can access funds in a decedent’s account. Stress and delay associated with that process </w:t>
      </w:r>
      <w:r w:rsidR="00B35D13" w:rsidRPr="00960F83">
        <w:rPr>
          <w:rFonts w:ascii="Times New Roman" w:hAnsi="Times New Roman" w:cs="Times New Roman"/>
        </w:rPr>
        <w:t xml:space="preserve">should </w:t>
      </w:r>
      <w:r w:rsidR="009762D2" w:rsidRPr="00960F83">
        <w:rPr>
          <w:rFonts w:ascii="Times New Roman" w:hAnsi="Times New Roman" w:cs="Times New Roman"/>
        </w:rPr>
        <w:t xml:space="preserve"> be avoided.</w:t>
      </w:r>
    </w:p>
    <w:p w14:paraId="6C2B6E24" w14:textId="37C45DA9" w:rsidR="006F5D6F" w:rsidRPr="00960F83" w:rsidRDefault="00B35D13" w:rsidP="00923DA2">
      <w:pPr>
        <w:ind w:firstLine="720"/>
        <w:jc w:val="both"/>
        <w:rPr>
          <w:rFonts w:ascii="Times New Roman" w:hAnsi="Times New Roman" w:cs="Times New Roman"/>
        </w:rPr>
      </w:pPr>
      <w:r w:rsidRPr="00960F83">
        <w:rPr>
          <w:rFonts w:ascii="Times New Roman" w:hAnsi="Times New Roman" w:cs="Times New Roman"/>
        </w:rPr>
        <w:t xml:space="preserve">Notice should also be provided to all pertinent insurance companies. That is not only life insurance companies with policies on the decedent but also other insurances such as </w:t>
      </w:r>
      <w:r w:rsidR="00960F83" w:rsidRPr="00960F83">
        <w:rPr>
          <w:rFonts w:ascii="Times New Roman" w:hAnsi="Times New Roman" w:cs="Times New Roman"/>
        </w:rPr>
        <w:t>cars</w:t>
      </w:r>
      <w:r w:rsidRPr="00960F83">
        <w:rPr>
          <w:rFonts w:ascii="Times New Roman" w:hAnsi="Times New Roman" w:cs="Times New Roman"/>
        </w:rPr>
        <w:t xml:space="preserve"> and house</w:t>
      </w:r>
      <w:r w:rsidR="00960F83">
        <w:rPr>
          <w:rFonts w:ascii="Times New Roman" w:hAnsi="Times New Roman" w:cs="Times New Roman"/>
        </w:rPr>
        <w:t>s</w:t>
      </w:r>
      <w:r w:rsidRPr="00960F83">
        <w:rPr>
          <w:rFonts w:ascii="Times New Roman" w:hAnsi="Times New Roman" w:cs="Times New Roman"/>
        </w:rPr>
        <w:t>. Sadly, insurance premium</w:t>
      </w:r>
      <w:r w:rsidR="00ED1F75" w:rsidRPr="00960F83">
        <w:rPr>
          <w:rFonts w:ascii="Times New Roman" w:hAnsi="Times New Roman" w:cs="Times New Roman"/>
        </w:rPr>
        <w:t>s</w:t>
      </w:r>
      <w:r w:rsidRPr="00960F83">
        <w:rPr>
          <w:rFonts w:ascii="Times New Roman" w:hAnsi="Times New Roman" w:cs="Times New Roman"/>
        </w:rPr>
        <w:t xml:space="preserve"> can increase because many insurers have a widow or widower “penalty.” </w:t>
      </w:r>
      <w:r w:rsidRPr="00960F83">
        <w:rPr>
          <w:rFonts w:ascii="Times New Roman" w:hAnsi="Times New Roman" w:cs="Times New Roman"/>
        </w:rPr>
        <w:lastRenderedPageBreak/>
        <w:t xml:space="preserve">The penalty is based on higher rates for both homeowner and auto insurance for single people rather than a married couple. </w:t>
      </w:r>
      <w:r w:rsidR="00ED1F75" w:rsidRPr="00960F83">
        <w:rPr>
          <w:rFonts w:ascii="Times New Roman" w:hAnsi="Times New Roman" w:cs="Times New Roman"/>
        </w:rPr>
        <w:t>Failure to report death of a spouse may allow</w:t>
      </w:r>
      <w:r w:rsidRPr="00960F83">
        <w:rPr>
          <w:rFonts w:ascii="Times New Roman" w:hAnsi="Times New Roman" w:cs="Times New Roman"/>
        </w:rPr>
        <w:t xml:space="preserve"> the insurance carrier</w:t>
      </w:r>
      <w:r w:rsidR="00ED1F75" w:rsidRPr="00960F83">
        <w:rPr>
          <w:rFonts w:ascii="Times New Roman" w:hAnsi="Times New Roman" w:cs="Times New Roman"/>
        </w:rPr>
        <w:t xml:space="preserve"> to later refuse a claim on basis </w:t>
      </w:r>
      <w:r w:rsidRPr="00960F83">
        <w:rPr>
          <w:rFonts w:ascii="Times New Roman" w:hAnsi="Times New Roman" w:cs="Times New Roman"/>
        </w:rPr>
        <w:t>that failure to report death of a spouse</w:t>
      </w:r>
      <w:r w:rsidR="00960F83">
        <w:rPr>
          <w:rFonts w:ascii="Times New Roman" w:hAnsi="Times New Roman" w:cs="Times New Roman"/>
        </w:rPr>
        <w:t xml:space="preserve"> </w:t>
      </w:r>
      <w:r w:rsidRPr="00960F83">
        <w:rPr>
          <w:rFonts w:ascii="Times New Roman" w:hAnsi="Times New Roman" w:cs="Times New Roman"/>
        </w:rPr>
        <w:t>prejudiced</w:t>
      </w:r>
      <w:r w:rsidR="00ED1F75" w:rsidRPr="00960F83">
        <w:rPr>
          <w:rFonts w:ascii="Times New Roman" w:hAnsi="Times New Roman" w:cs="Times New Roman"/>
        </w:rPr>
        <w:t xml:space="preserve"> the </w:t>
      </w:r>
      <w:r w:rsidRPr="00960F83">
        <w:rPr>
          <w:rFonts w:ascii="Times New Roman" w:hAnsi="Times New Roman" w:cs="Times New Roman"/>
        </w:rPr>
        <w:t xml:space="preserve"> insurance carrier.</w:t>
      </w:r>
    </w:p>
    <w:p w14:paraId="239A4BEA" w14:textId="50E8AE5E" w:rsidR="006F5D6F" w:rsidRPr="00960F83" w:rsidRDefault="006F5D6F" w:rsidP="00923DA2">
      <w:pPr>
        <w:ind w:firstLine="720"/>
        <w:jc w:val="both"/>
        <w:rPr>
          <w:rFonts w:ascii="Times New Roman" w:hAnsi="Times New Roman" w:cs="Times New Roman"/>
        </w:rPr>
      </w:pPr>
      <w:r w:rsidRPr="00960F83">
        <w:rPr>
          <w:rFonts w:ascii="Times New Roman" w:hAnsi="Times New Roman" w:cs="Times New Roman"/>
        </w:rPr>
        <w:t xml:space="preserve">One thing we recommend not </w:t>
      </w:r>
      <w:proofErr w:type="gramStart"/>
      <w:r w:rsidR="00861EC9">
        <w:rPr>
          <w:rFonts w:ascii="Times New Roman" w:hAnsi="Times New Roman" w:cs="Times New Roman"/>
        </w:rPr>
        <w:t>be</w:t>
      </w:r>
      <w:proofErr w:type="gramEnd"/>
      <w:r w:rsidR="00861EC9">
        <w:rPr>
          <w:rFonts w:ascii="Times New Roman" w:hAnsi="Times New Roman" w:cs="Times New Roman"/>
        </w:rPr>
        <w:t xml:space="preserve"> </w:t>
      </w:r>
      <w:r w:rsidRPr="00960F83">
        <w:rPr>
          <w:rFonts w:ascii="Times New Roman" w:hAnsi="Times New Roman" w:cs="Times New Roman"/>
        </w:rPr>
        <w:t>done by a surviving spouse is pa</w:t>
      </w:r>
      <w:r w:rsidR="0067381A" w:rsidRPr="00960F83">
        <w:rPr>
          <w:rFonts w:ascii="Times New Roman" w:hAnsi="Times New Roman" w:cs="Times New Roman"/>
        </w:rPr>
        <w:t>ying</w:t>
      </w:r>
      <w:r w:rsidRPr="00960F83">
        <w:rPr>
          <w:rFonts w:ascii="Times New Roman" w:hAnsi="Times New Roman" w:cs="Times New Roman"/>
        </w:rPr>
        <w:t xml:space="preserve"> the deceased spouse’s bills. Unless the surviving spouse signed up for payment obligation, the surviving spouse does not owe debts of the decedent. That includes the decedent’s separate credit card and medical bills.</w:t>
      </w:r>
    </w:p>
    <w:p w14:paraId="0D4C1D06" w14:textId="19F42048" w:rsidR="00B35D13" w:rsidRPr="00960F83" w:rsidRDefault="006F5D6F" w:rsidP="00923DA2">
      <w:pPr>
        <w:ind w:firstLine="720"/>
        <w:jc w:val="both"/>
        <w:rPr>
          <w:rFonts w:ascii="Times New Roman" w:hAnsi="Times New Roman" w:cs="Times New Roman"/>
        </w:rPr>
      </w:pPr>
      <w:r w:rsidRPr="00960F83">
        <w:rPr>
          <w:rFonts w:ascii="Times New Roman" w:hAnsi="Times New Roman" w:cs="Times New Roman"/>
        </w:rPr>
        <w:t>Joint bills are different</w:t>
      </w:r>
      <w:r w:rsidR="00861EC9">
        <w:rPr>
          <w:rFonts w:ascii="Times New Roman" w:hAnsi="Times New Roman" w:cs="Times New Roman"/>
        </w:rPr>
        <w:t xml:space="preserve">. Joint bills can include </w:t>
      </w:r>
      <w:r w:rsidRPr="00960F83">
        <w:rPr>
          <w:rFonts w:ascii="Times New Roman" w:hAnsi="Times New Roman" w:cs="Times New Roman"/>
        </w:rPr>
        <w:t>credit cards under which both are obligated</w:t>
      </w:r>
      <w:r w:rsidR="00861EC9">
        <w:rPr>
          <w:rFonts w:ascii="Times New Roman" w:hAnsi="Times New Roman" w:cs="Times New Roman"/>
        </w:rPr>
        <w:t>.</w:t>
      </w:r>
      <w:r w:rsidR="0067381A" w:rsidRPr="00960F83">
        <w:rPr>
          <w:rFonts w:ascii="Times New Roman" w:hAnsi="Times New Roman" w:cs="Times New Roman"/>
        </w:rPr>
        <w:t xml:space="preserve"> C</w:t>
      </w:r>
      <w:r w:rsidRPr="00960F83">
        <w:rPr>
          <w:rFonts w:ascii="Times New Roman" w:hAnsi="Times New Roman" w:cs="Times New Roman"/>
        </w:rPr>
        <w:t xml:space="preserve">ertain </w:t>
      </w:r>
      <w:r w:rsidR="0067381A" w:rsidRPr="00960F83">
        <w:rPr>
          <w:rFonts w:ascii="Times New Roman" w:hAnsi="Times New Roman" w:cs="Times New Roman"/>
        </w:rPr>
        <w:t xml:space="preserve">other </w:t>
      </w:r>
      <w:r w:rsidRPr="00960F83">
        <w:rPr>
          <w:rFonts w:ascii="Times New Roman" w:hAnsi="Times New Roman" w:cs="Times New Roman"/>
        </w:rPr>
        <w:t xml:space="preserve">bills </w:t>
      </w:r>
      <w:r w:rsidR="0067381A" w:rsidRPr="00960F83">
        <w:rPr>
          <w:rFonts w:ascii="Times New Roman" w:hAnsi="Times New Roman" w:cs="Times New Roman"/>
        </w:rPr>
        <w:t xml:space="preserve">should </w:t>
      </w:r>
      <w:r w:rsidRPr="00960F83">
        <w:rPr>
          <w:rFonts w:ascii="Times New Roman" w:hAnsi="Times New Roman" w:cs="Times New Roman"/>
        </w:rPr>
        <w:t>be paid because continuation of service</w:t>
      </w:r>
      <w:r w:rsidR="00861EC9">
        <w:rPr>
          <w:rFonts w:ascii="Times New Roman" w:hAnsi="Times New Roman" w:cs="Times New Roman"/>
        </w:rPr>
        <w:t>,</w:t>
      </w:r>
      <w:r w:rsidRPr="00960F83">
        <w:rPr>
          <w:rFonts w:ascii="Times New Roman" w:hAnsi="Times New Roman" w:cs="Times New Roman"/>
        </w:rPr>
        <w:t xml:space="preserve"> such as utilities and cable</w:t>
      </w:r>
      <w:r w:rsidR="00861EC9">
        <w:rPr>
          <w:rFonts w:ascii="Times New Roman" w:hAnsi="Times New Roman" w:cs="Times New Roman"/>
        </w:rPr>
        <w:t>,</w:t>
      </w:r>
      <w:r w:rsidRPr="00960F83">
        <w:rPr>
          <w:rFonts w:ascii="Times New Roman" w:hAnsi="Times New Roman" w:cs="Times New Roman"/>
        </w:rPr>
        <w:t xml:space="preserve"> </w:t>
      </w:r>
      <w:r w:rsidR="00861EC9">
        <w:rPr>
          <w:rFonts w:ascii="Times New Roman" w:hAnsi="Times New Roman" w:cs="Times New Roman"/>
        </w:rPr>
        <w:t>is</w:t>
      </w:r>
      <w:r w:rsidRPr="00960F83">
        <w:rPr>
          <w:rFonts w:ascii="Times New Roman" w:hAnsi="Times New Roman" w:cs="Times New Roman"/>
        </w:rPr>
        <w:t xml:space="preserve"> important. There should not be a rush to make sure all bills get paid until the surviving spouse has time to decide what bills must be paid and what bills the surviving spouse wants to pay even though there is no legal obligation to do so.</w:t>
      </w:r>
    </w:p>
    <w:p w14:paraId="3364F30F" w14:textId="0D88B1CD" w:rsidR="006F5D6F" w:rsidRPr="00960F83" w:rsidRDefault="00B35D13" w:rsidP="00923DA2">
      <w:pPr>
        <w:ind w:firstLine="720"/>
        <w:jc w:val="both"/>
        <w:rPr>
          <w:rFonts w:ascii="Times New Roman" w:hAnsi="Times New Roman" w:cs="Times New Roman"/>
        </w:rPr>
      </w:pPr>
      <w:r w:rsidRPr="00960F83">
        <w:rPr>
          <w:rFonts w:ascii="Times New Roman" w:hAnsi="Times New Roman" w:cs="Times New Roman"/>
        </w:rPr>
        <w:t xml:space="preserve">Is probate required? Assets that are not owned in a survivorship mode or payable on death may require probate. Unless the surviving spouse </w:t>
      </w:r>
      <w:r w:rsidR="006F5D6F" w:rsidRPr="00960F83">
        <w:rPr>
          <w:rFonts w:ascii="Times New Roman" w:hAnsi="Times New Roman" w:cs="Times New Roman"/>
        </w:rPr>
        <w:t>h</w:t>
      </w:r>
      <w:r w:rsidRPr="00960F83">
        <w:rPr>
          <w:rFonts w:ascii="Times New Roman" w:hAnsi="Times New Roman" w:cs="Times New Roman"/>
        </w:rPr>
        <w:t xml:space="preserve">as a pressing need for funds that can only be obtained through probate, there is no </w:t>
      </w:r>
      <w:r w:rsidR="0067381A" w:rsidRPr="00960F83">
        <w:rPr>
          <w:rFonts w:ascii="Times New Roman" w:hAnsi="Times New Roman" w:cs="Times New Roman"/>
        </w:rPr>
        <w:t>need for</w:t>
      </w:r>
      <w:r w:rsidRPr="00960F83">
        <w:rPr>
          <w:rFonts w:ascii="Times New Roman" w:hAnsi="Times New Roman" w:cs="Times New Roman"/>
        </w:rPr>
        <w:t xml:space="preserve"> rush to court. The only “rush” Florida requirement is that whoever has an original will is required by statute to deposit</w:t>
      </w:r>
      <w:r w:rsidR="0067381A" w:rsidRPr="00960F83">
        <w:rPr>
          <w:rFonts w:ascii="Times New Roman" w:hAnsi="Times New Roman" w:cs="Times New Roman"/>
        </w:rPr>
        <w:t xml:space="preserve"> the will </w:t>
      </w:r>
      <w:r w:rsidRPr="00960F83">
        <w:rPr>
          <w:rFonts w:ascii="Times New Roman" w:hAnsi="Times New Roman" w:cs="Times New Roman"/>
        </w:rPr>
        <w:t xml:space="preserve"> with the clerk of courts within 10 days of </w:t>
      </w:r>
      <w:r w:rsidR="0067381A" w:rsidRPr="00960F83">
        <w:rPr>
          <w:rFonts w:ascii="Times New Roman" w:hAnsi="Times New Roman" w:cs="Times New Roman"/>
        </w:rPr>
        <w:t>a decedent’s</w:t>
      </w:r>
      <w:r w:rsidRPr="00960F83">
        <w:rPr>
          <w:rFonts w:ascii="Times New Roman" w:hAnsi="Times New Roman" w:cs="Times New Roman"/>
        </w:rPr>
        <w:t xml:space="preserve"> death.</w:t>
      </w:r>
    </w:p>
    <w:p w14:paraId="6E1719C5" w14:textId="263B664A" w:rsidR="006F5D6F" w:rsidRPr="00960F83" w:rsidRDefault="006F5D6F" w:rsidP="00923DA2">
      <w:pPr>
        <w:ind w:firstLine="720"/>
        <w:jc w:val="both"/>
        <w:rPr>
          <w:rFonts w:ascii="Times New Roman" w:hAnsi="Times New Roman" w:cs="Times New Roman"/>
        </w:rPr>
      </w:pPr>
      <w:r w:rsidRPr="00960F83">
        <w:rPr>
          <w:rFonts w:ascii="Times New Roman" w:hAnsi="Times New Roman" w:cs="Times New Roman"/>
        </w:rPr>
        <w:t xml:space="preserve">Another reason to delay probate is creditors of the decedent are barred from pursuing claims in probate unless a claim is filed within 2 years of death. In some cases, we recommend putting off start of probate until after </w:t>
      </w:r>
      <w:r w:rsidR="00960F83" w:rsidRPr="00960F83">
        <w:rPr>
          <w:rFonts w:ascii="Times New Roman" w:hAnsi="Times New Roman" w:cs="Times New Roman"/>
        </w:rPr>
        <w:t>those 2 years</w:t>
      </w:r>
      <w:r w:rsidRPr="00960F83">
        <w:rPr>
          <w:rFonts w:ascii="Times New Roman" w:hAnsi="Times New Roman" w:cs="Times New Roman"/>
        </w:rPr>
        <w:t xml:space="preserve"> </w:t>
      </w:r>
      <w:r w:rsidR="00960F83" w:rsidRPr="00960F83">
        <w:rPr>
          <w:rFonts w:ascii="Times New Roman" w:hAnsi="Times New Roman" w:cs="Times New Roman"/>
        </w:rPr>
        <w:t>have</w:t>
      </w:r>
      <w:r w:rsidRPr="00960F83">
        <w:rPr>
          <w:rFonts w:ascii="Times New Roman" w:hAnsi="Times New Roman" w:cs="Times New Roman"/>
        </w:rPr>
        <w:t xml:space="preserve"> passed and claims for medical bills, credit cards and the like are barred.</w:t>
      </w:r>
    </w:p>
    <w:p w14:paraId="41B7EF94" w14:textId="4FCFDDC1" w:rsidR="0067381A" w:rsidRPr="00960F83" w:rsidRDefault="006F5D6F" w:rsidP="00923DA2">
      <w:pPr>
        <w:ind w:firstLine="720"/>
        <w:jc w:val="both"/>
        <w:rPr>
          <w:rFonts w:ascii="Times New Roman" w:hAnsi="Times New Roman" w:cs="Times New Roman"/>
        </w:rPr>
      </w:pPr>
      <w:r w:rsidRPr="00960F83">
        <w:rPr>
          <w:rFonts w:ascii="Times New Roman" w:hAnsi="Times New Roman" w:cs="Times New Roman"/>
        </w:rPr>
        <w:t xml:space="preserve">The surviving spouse should consider updating or preparing an estate plan. </w:t>
      </w:r>
      <w:r w:rsidR="0067381A" w:rsidRPr="00960F83">
        <w:rPr>
          <w:rFonts w:ascii="Times New Roman" w:hAnsi="Times New Roman" w:cs="Times New Roman"/>
        </w:rPr>
        <w:t>S</w:t>
      </w:r>
      <w:r w:rsidRPr="00960F83">
        <w:rPr>
          <w:rFonts w:ascii="Times New Roman" w:hAnsi="Times New Roman" w:cs="Times New Roman"/>
        </w:rPr>
        <w:t>pouse</w:t>
      </w:r>
      <w:r w:rsidR="0067381A" w:rsidRPr="00960F83">
        <w:rPr>
          <w:rFonts w:ascii="Times New Roman" w:hAnsi="Times New Roman" w:cs="Times New Roman"/>
        </w:rPr>
        <w:t>s often</w:t>
      </w:r>
      <w:r w:rsidRPr="00960F83">
        <w:rPr>
          <w:rFonts w:ascii="Times New Roman" w:hAnsi="Times New Roman" w:cs="Times New Roman"/>
        </w:rPr>
        <w:t xml:space="preserve"> name each other as death beneficiary of retirement accounts and o</w:t>
      </w:r>
      <w:r w:rsidR="0067381A" w:rsidRPr="00960F83">
        <w:rPr>
          <w:rFonts w:ascii="Times New Roman" w:hAnsi="Times New Roman" w:cs="Times New Roman"/>
        </w:rPr>
        <w:t>w</w:t>
      </w:r>
      <w:r w:rsidRPr="00960F83">
        <w:rPr>
          <w:rFonts w:ascii="Times New Roman" w:hAnsi="Times New Roman" w:cs="Times New Roman"/>
        </w:rPr>
        <w:t xml:space="preserve">n everything else jointly with right of survivorship. </w:t>
      </w:r>
      <w:r w:rsidR="0067381A" w:rsidRPr="00960F83">
        <w:rPr>
          <w:rFonts w:ascii="Times New Roman" w:hAnsi="Times New Roman" w:cs="Times New Roman"/>
        </w:rPr>
        <w:t>When t</w:t>
      </w:r>
      <w:r w:rsidRPr="00960F83">
        <w:rPr>
          <w:rFonts w:ascii="Times New Roman" w:hAnsi="Times New Roman" w:cs="Times New Roman"/>
        </w:rPr>
        <w:t>he first spouse dies, the plan of l</w:t>
      </w:r>
      <w:r w:rsidR="0067381A" w:rsidRPr="00960F83">
        <w:rPr>
          <w:rFonts w:ascii="Times New Roman" w:hAnsi="Times New Roman" w:cs="Times New Roman"/>
        </w:rPr>
        <w:t>ea</w:t>
      </w:r>
      <w:r w:rsidRPr="00960F83">
        <w:rPr>
          <w:rFonts w:ascii="Times New Roman" w:hAnsi="Times New Roman" w:cs="Times New Roman"/>
        </w:rPr>
        <w:t xml:space="preserve">ving </w:t>
      </w:r>
      <w:r w:rsidR="0067381A" w:rsidRPr="00960F83">
        <w:rPr>
          <w:rFonts w:ascii="Times New Roman" w:hAnsi="Times New Roman" w:cs="Times New Roman"/>
        </w:rPr>
        <w:t xml:space="preserve">all to </w:t>
      </w:r>
      <w:r w:rsidR="00960F83" w:rsidRPr="00960F83">
        <w:rPr>
          <w:rFonts w:ascii="Times New Roman" w:hAnsi="Times New Roman" w:cs="Times New Roman"/>
        </w:rPr>
        <w:t>the</w:t>
      </w:r>
      <w:r w:rsidRPr="00960F83">
        <w:rPr>
          <w:rFonts w:ascii="Times New Roman" w:hAnsi="Times New Roman" w:cs="Times New Roman"/>
        </w:rPr>
        <w:t xml:space="preserve"> surviving spouse is complete and a new plan is needed.</w:t>
      </w:r>
    </w:p>
    <w:p w14:paraId="54DAE4C6" w14:textId="39D3F7D8" w:rsidR="00ED1F75" w:rsidRPr="00960F83" w:rsidRDefault="00ED1F75" w:rsidP="00923DA2">
      <w:pPr>
        <w:ind w:firstLine="720"/>
        <w:jc w:val="both"/>
        <w:rPr>
          <w:rFonts w:ascii="Times New Roman" w:hAnsi="Times New Roman" w:cs="Times New Roman"/>
        </w:rPr>
      </w:pPr>
      <w:proofErr w:type="gramStart"/>
      <w:r w:rsidRPr="00960F83">
        <w:rPr>
          <w:rFonts w:ascii="Times New Roman" w:hAnsi="Times New Roman" w:cs="Times New Roman"/>
        </w:rPr>
        <w:t>Will and trust provisions</w:t>
      </w:r>
      <w:proofErr w:type="gramEnd"/>
      <w:r w:rsidRPr="00960F83">
        <w:rPr>
          <w:rFonts w:ascii="Times New Roman" w:hAnsi="Times New Roman" w:cs="Times New Roman"/>
        </w:rPr>
        <w:t xml:space="preserve"> should be reviewed. The s</w:t>
      </w:r>
      <w:r w:rsidR="006F5D6F" w:rsidRPr="00960F83">
        <w:rPr>
          <w:rFonts w:ascii="Times New Roman" w:hAnsi="Times New Roman" w:cs="Times New Roman"/>
        </w:rPr>
        <w:t xml:space="preserve">urviving spouse also needs to consider who should make medical decisions </w:t>
      </w:r>
      <w:r w:rsidR="0067381A" w:rsidRPr="00960F83">
        <w:rPr>
          <w:rFonts w:ascii="Times New Roman" w:hAnsi="Times New Roman" w:cs="Times New Roman"/>
        </w:rPr>
        <w:t>i</w:t>
      </w:r>
      <w:r w:rsidR="006F5D6F" w:rsidRPr="00960F83">
        <w:rPr>
          <w:rFonts w:ascii="Times New Roman" w:hAnsi="Times New Roman" w:cs="Times New Roman"/>
        </w:rPr>
        <w:t xml:space="preserve">f the surviving spouse becomes incapacitated, who should hold power of attorney </w:t>
      </w:r>
      <w:r w:rsidRPr="00960F83">
        <w:rPr>
          <w:rFonts w:ascii="Times New Roman" w:hAnsi="Times New Roman" w:cs="Times New Roman"/>
        </w:rPr>
        <w:t>and who should administer the surviving spouse’s estate when he or she dies. These matters are best discussed with an experienced attorney.</w:t>
      </w:r>
    </w:p>
    <w:p w14:paraId="46DCF00D" w14:textId="2C99C836" w:rsidR="00ED1F75" w:rsidRDefault="0067381A" w:rsidP="00923DA2">
      <w:pPr>
        <w:ind w:firstLine="720"/>
        <w:jc w:val="both"/>
        <w:rPr>
          <w:rFonts w:ascii="Times New Roman" w:hAnsi="Times New Roman" w:cs="Times New Roman"/>
        </w:rPr>
      </w:pPr>
      <w:r w:rsidRPr="00960F83">
        <w:rPr>
          <w:rFonts w:ascii="Times New Roman" w:hAnsi="Times New Roman" w:cs="Times New Roman"/>
        </w:rPr>
        <w:t>Sense</w:t>
      </w:r>
      <w:r w:rsidR="00ED1F75" w:rsidRPr="00960F83">
        <w:rPr>
          <w:rFonts w:ascii="Times New Roman" w:hAnsi="Times New Roman" w:cs="Times New Roman"/>
        </w:rPr>
        <w:t xml:space="preserve"> of loss associated with death of a spouse often makes the survivor feel like </w:t>
      </w:r>
      <w:r w:rsidRPr="00960F83">
        <w:rPr>
          <w:rFonts w:ascii="Times New Roman" w:hAnsi="Times New Roman" w:cs="Times New Roman"/>
        </w:rPr>
        <w:t xml:space="preserve">he or she is </w:t>
      </w:r>
      <w:r w:rsidR="00ED1F75" w:rsidRPr="00960F83">
        <w:rPr>
          <w:rFonts w:ascii="Times New Roman" w:hAnsi="Times New Roman" w:cs="Times New Roman"/>
        </w:rPr>
        <w:t>floating alone on an iceberg in the ocean. Following the steps in this article will help alleviate that feeling and restore order to what can feel like a</w:t>
      </w:r>
      <w:r w:rsidRPr="00960F83">
        <w:rPr>
          <w:rFonts w:ascii="Times New Roman" w:hAnsi="Times New Roman" w:cs="Times New Roman"/>
        </w:rPr>
        <w:t xml:space="preserve"> suddenly</w:t>
      </w:r>
      <w:r w:rsidR="00960F83">
        <w:rPr>
          <w:rFonts w:ascii="Times New Roman" w:hAnsi="Times New Roman" w:cs="Times New Roman"/>
        </w:rPr>
        <w:t xml:space="preserve"> </w:t>
      </w:r>
      <w:r w:rsidR="00960F83" w:rsidRPr="00960F83">
        <w:rPr>
          <w:rFonts w:ascii="Times New Roman" w:hAnsi="Times New Roman" w:cs="Times New Roman"/>
        </w:rPr>
        <w:t>upside-down</w:t>
      </w:r>
      <w:r w:rsidR="00ED1F75" w:rsidRPr="00960F83">
        <w:rPr>
          <w:rFonts w:ascii="Times New Roman" w:hAnsi="Times New Roman" w:cs="Times New Roman"/>
        </w:rPr>
        <w:t xml:space="preserve"> world.</w:t>
      </w:r>
    </w:p>
    <w:p w14:paraId="53840389" w14:textId="77777777" w:rsidR="00B80DE7" w:rsidRDefault="00B80DE7" w:rsidP="00923DA2">
      <w:pPr>
        <w:ind w:firstLine="720"/>
        <w:jc w:val="both"/>
        <w:rPr>
          <w:rFonts w:ascii="Times New Roman" w:hAnsi="Times New Roman" w:cs="Times New Roman"/>
        </w:rPr>
      </w:pPr>
    </w:p>
    <w:p w14:paraId="76C34A96" w14:textId="77777777" w:rsidR="00B80DE7" w:rsidRPr="00CD2569" w:rsidRDefault="00B80DE7" w:rsidP="00B80DE7">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w:t>
      </w:r>
      <w:proofErr w:type="gramStart"/>
      <w:r w:rsidRPr="00CD2569">
        <w:rPr>
          <w:rFonts w:ascii="Times New Roman" w:hAnsi="Times New Roman" w:cs="Times New Roman"/>
          <w:b/>
          <w:i/>
          <w:sz w:val="18"/>
          <w:szCs w:val="18"/>
        </w:rPr>
        <w:t>Morris,</w:t>
      </w:r>
      <w:proofErr w:type="gramEnd"/>
      <w:r w:rsidRPr="00CD2569">
        <w:rPr>
          <w:rFonts w:ascii="Times New Roman" w:hAnsi="Times New Roman" w:cs="Times New Roman"/>
          <w:b/>
          <w:i/>
          <w:sz w:val="18"/>
          <w:szCs w:val="18"/>
        </w:rPr>
        <w:t xml:space="preserve">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4D98B778" w14:textId="77777777" w:rsidR="00B80DE7" w:rsidRPr="00960F83" w:rsidRDefault="00B80DE7" w:rsidP="00923DA2">
      <w:pPr>
        <w:ind w:firstLine="720"/>
        <w:jc w:val="both"/>
        <w:rPr>
          <w:rFonts w:ascii="Times New Roman" w:hAnsi="Times New Roman" w:cs="Times New Roman"/>
        </w:rPr>
      </w:pPr>
    </w:p>
    <w:sectPr w:rsidR="00B80DE7" w:rsidRPr="00960F83" w:rsidSect="00B80DE7">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F6C0340-F907-4CA7-807A-29C5D4B22D56}"/>
    <w:docVar w:name="dgnword-drafile" w:val="C:\Users\wgm\AppData\Local\Temp\draF762.tmp"/>
    <w:docVar w:name="dgnword-eventsink" w:val="1765849407280"/>
  </w:docVars>
  <w:rsids>
    <w:rsidRoot w:val="00FF0DE7"/>
    <w:rsid w:val="0028307C"/>
    <w:rsid w:val="0067381A"/>
    <w:rsid w:val="006F5D6F"/>
    <w:rsid w:val="00743C5F"/>
    <w:rsid w:val="00861EC9"/>
    <w:rsid w:val="008E2BDD"/>
    <w:rsid w:val="00923DA2"/>
    <w:rsid w:val="00960F83"/>
    <w:rsid w:val="009762D2"/>
    <w:rsid w:val="00AB5E85"/>
    <w:rsid w:val="00B35D13"/>
    <w:rsid w:val="00B80DE7"/>
    <w:rsid w:val="00ED1F75"/>
    <w:rsid w:val="00F378AC"/>
    <w:rsid w:val="00FF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5BDB"/>
  <w15:chartTrackingRefBased/>
  <w15:docId w15:val="{7E4E99FE-4964-40B8-AFD5-E1D9F5A3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DE7"/>
    <w:rPr>
      <w:rFonts w:eastAsiaTheme="majorEastAsia" w:cstheme="majorBidi"/>
      <w:color w:val="272727" w:themeColor="text1" w:themeTint="D8"/>
    </w:rPr>
  </w:style>
  <w:style w:type="paragraph" w:styleId="Title">
    <w:name w:val="Title"/>
    <w:basedOn w:val="Normal"/>
    <w:next w:val="Normal"/>
    <w:link w:val="TitleChar"/>
    <w:uiPriority w:val="10"/>
    <w:qFormat/>
    <w:rsid w:val="00FF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DE7"/>
    <w:pPr>
      <w:spacing w:before="160"/>
      <w:jc w:val="center"/>
    </w:pPr>
    <w:rPr>
      <w:i/>
      <w:iCs/>
      <w:color w:val="404040" w:themeColor="text1" w:themeTint="BF"/>
    </w:rPr>
  </w:style>
  <w:style w:type="character" w:customStyle="1" w:styleId="QuoteChar">
    <w:name w:val="Quote Char"/>
    <w:basedOn w:val="DefaultParagraphFont"/>
    <w:link w:val="Quote"/>
    <w:uiPriority w:val="29"/>
    <w:rsid w:val="00FF0DE7"/>
    <w:rPr>
      <w:i/>
      <w:iCs/>
      <w:color w:val="404040" w:themeColor="text1" w:themeTint="BF"/>
    </w:rPr>
  </w:style>
  <w:style w:type="paragraph" w:styleId="ListParagraph">
    <w:name w:val="List Paragraph"/>
    <w:basedOn w:val="Normal"/>
    <w:uiPriority w:val="34"/>
    <w:qFormat/>
    <w:rsid w:val="00FF0DE7"/>
    <w:pPr>
      <w:ind w:left="720"/>
      <w:contextualSpacing/>
    </w:pPr>
  </w:style>
  <w:style w:type="character" w:styleId="IntenseEmphasis">
    <w:name w:val="Intense Emphasis"/>
    <w:basedOn w:val="DefaultParagraphFont"/>
    <w:uiPriority w:val="21"/>
    <w:qFormat/>
    <w:rsid w:val="00FF0DE7"/>
    <w:rPr>
      <w:i/>
      <w:iCs/>
      <w:color w:val="0F4761" w:themeColor="accent1" w:themeShade="BF"/>
    </w:rPr>
  </w:style>
  <w:style w:type="paragraph" w:styleId="IntenseQuote">
    <w:name w:val="Intense Quote"/>
    <w:basedOn w:val="Normal"/>
    <w:next w:val="Normal"/>
    <w:link w:val="IntenseQuoteChar"/>
    <w:uiPriority w:val="30"/>
    <w:qFormat/>
    <w:rsid w:val="00FF0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DE7"/>
    <w:rPr>
      <w:i/>
      <w:iCs/>
      <w:color w:val="0F4761" w:themeColor="accent1" w:themeShade="BF"/>
    </w:rPr>
  </w:style>
  <w:style w:type="character" w:styleId="IntenseReference">
    <w:name w:val="Intense Reference"/>
    <w:basedOn w:val="DefaultParagraphFont"/>
    <w:uiPriority w:val="32"/>
    <w:qFormat/>
    <w:rsid w:val="00FF0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1034</Words>
  <Characters>5124</Characters>
  <Application>Microsoft Office Word</Application>
  <DocSecurity>0</DocSecurity>
  <Lines>213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Gabriela Garcia</cp:lastModifiedBy>
  <cp:revision>4</cp:revision>
  <dcterms:created xsi:type="dcterms:W3CDTF">2026-03-21T16:24:00Z</dcterms:created>
  <dcterms:modified xsi:type="dcterms:W3CDTF">2026-03-24T22:05:00Z</dcterms:modified>
</cp:coreProperties>
</file>