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E42E34" w:rsidRDefault="003A4402" w:rsidP="00E07544">
      <w:pPr>
        <w:spacing w:after="0" w:line="240" w:lineRule="auto"/>
        <w:jc w:val="both"/>
        <w:rPr>
          <w:rFonts w:ascii="Times New Roman" w:hAnsi="Times New Roman" w:cs="Times New Roman"/>
          <w:b/>
          <w:bCs/>
          <w:sz w:val="24"/>
          <w:szCs w:val="24"/>
        </w:rPr>
      </w:pPr>
    </w:p>
    <w:p w14:paraId="58BCCC3D" w14:textId="43CA65B7" w:rsidR="00332C24" w:rsidRPr="00E42E34" w:rsidRDefault="00332C24" w:rsidP="00332C24">
      <w:pPr>
        <w:spacing w:after="0" w:line="240" w:lineRule="auto"/>
        <w:jc w:val="center"/>
        <w:rPr>
          <w:rFonts w:ascii="Times New Roman" w:hAnsi="Times New Roman" w:cs="Times New Roman"/>
          <w:b/>
          <w:bCs/>
          <w:sz w:val="24"/>
          <w:szCs w:val="24"/>
        </w:rPr>
      </w:pPr>
      <w:r w:rsidRPr="00E42E34">
        <w:rPr>
          <w:rFonts w:ascii="Times New Roman" w:hAnsi="Times New Roman" w:cs="Times New Roman"/>
          <w:b/>
          <w:bCs/>
          <w:sz w:val="24"/>
          <w:szCs w:val="24"/>
        </w:rPr>
        <w:t>HOW LAWYERS GET EVIDENCE</w:t>
      </w:r>
    </w:p>
    <w:p w14:paraId="2E6453D3" w14:textId="4CAC4EAA" w:rsidR="00427356" w:rsidRPr="00E42E34" w:rsidRDefault="00D73ED4" w:rsidP="00E07544">
      <w:pPr>
        <w:spacing w:after="0" w:line="240" w:lineRule="auto"/>
        <w:jc w:val="center"/>
        <w:rPr>
          <w:rFonts w:ascii="Times New Roman" w:hAnsi="Times New Roman" w:cs="Times New Roman"/>
          <w:b/>
          <w:bCs/>
          <w:sz w:val="24"/>
          <w:szCs w:val="24"/>
        </w:rPr>
      </w:pPr>
      <w:r w:rsidRPr="00E42E34">
        <w:rPr>
          <w:rFonts w:ascii="Times New Roman" w:hAnsi="Times New Roman" w:cs="Times New Roman"/>
          <w:b/>
          <w:bCs/>
          <w:sz w:val="24"/>
          <w:szCs w:val="24"/>
        </w:rPr>
        <w:t>BY: WILLIAM G. MORRIS, ESQ.</w:t>
      </w:r>
    </w:p>
    <w:p w14:paraId="189A6D82" w14:textId="77777777" w:rsidR="00CE4E72" w:rsidRPr="00E42E34" w:rsidRDefault="00CE4E72" w:rsidP="00332C24">
      <w:pPr>
        <w:spacing w:after="0" w:line="240" w:lineRule="auto"/>
        <w:jc w:val="both"/>
        <w:rPr>
          <w:rFonts w:ascii="Times New Roman" w:hAnsi="Times New Roman" w:cs="Times New Roman"/>
          <w:sz w:val="24"/>
          <w:szCs w:val="24"/>
        </w:rPr>
      </w:pPr>
    </w:p>
    <w:p w14:paraId="0D549545" w14:textId="2193D142" w:rsidR="00332C24" w:rsidRPr="00E42E34" w:rsidRDefault="00332C24" w:rsidP="002F4BDA">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 xml:space="preserve">An underlying concept in the American justice system is that both sides in a lawsuit will know everything there is to know about a case before it goes to trial. Movies make that process look like behind-the-scenes investigation, private investigators and secret meetings. In reality, most of the information </w:t>
      </w:r>
      <w:r w:rsidR="0098785F" w:rsidRPr="00E42E34">
        <w:rPr>
          <w:rFonts w:ascii="Times New Roman" w:hAnsi="Times New Roman" w:cs="Times New Roman"/>
          <w:sz w:val="24"/>
          <w:szCs w:val="24"/>
        </w:rPr>
        <w:t>ac</w:t>
      </w:r>
      <w:r w:rsidRPr="00E42E34">
        <w:rPr>
          <w:rFonts w:ascii="Times New Roman" w:hAnsi="Times New Roman" w:cs="Times New Roman"/>
          <w:sz w:val="24"/>
          <w:szCs w:val="24"/>
        </w:rPr>
        <w:t xml:space="preserve">quired by the attorneys </w:t>
      </w:r>
      <w:r w:rsidR="0098785F" w:rsidRPr="00E42E34">
        <w:rPr>
          <w:rFonts w:ascii="Times New Roman" w:hAnsi="Times New Roman" w:cs="Times New Roman"/>
          <w:sz w:val="24"/>
          <w:szCs w:val="24"/>
        </w:rPr>
        <w:t>in</w:t>
      </w:r>
      <w:r w:rsidRPr="00E42E34">
        <w:rPr>
          <w:rFonts w:ascii="Times New Roman" w:hAnsi="Times New Roman" w:cs="Times New Roman"/>
          <w:sz w:val="24"/>
          <w:szCs w:val="24"/>
        </w:rPr>
        <w:t xml:space="preserve"> a lawsuit is provided by th</w:t>
      </w:r>
      <w:r w:rsidR="0098785F" w:rsidRPr="00E42E34">
        <w:rPr>
          <w:rFonts w:ascii="Times New Roman" w:hAnsi="Times New Roman" w:cs="Times New Roman"/>
          <w:sz w:val="24"/>
          <w:szCs w:val="24"/>
        </w:rPr>
        <w:t>e parties</w:t>
      </w:r>
      <w:r w:rsidRPr="00E42E34">
        <w:rPr>
          <w:rFonts w:ascii="Times New Roman" w:hAnsi="Times New Roman" w:cs="Times New Roman"/>
          <w:sz w:val="24"/>
          <w:szCs w:val="24"/>
        </w:rPr>
        <w:t xml:space="preserve"> and through a process known as discovery.</w:t>
      </w:r>
    </w:p>
    <w:p w14:paraId="00EF30A4" w14:textId="77777777" w:rsidR="00332C24" w:rsidRPr="00E42E34" w:rsidRDefault="00332C24" w:rsidP="00332C24">
      <w:pPr>
        <w:spacing w:after="0" w:line="240" w:lineRule="auto"/>
        <w:jc w:val="both"/>
        <w:rPr>
          <w:rFonts w:ascii="Times New Roman" w:hAnsi="Times New Roman" w:cs="Times New Roman"/>
          <w:sz w:val="24"/>
          <w:szCs w:val="24"/>
        </w:rPr>
      </w:pPr>
    </w:p>
    <w:p w14:paraId="7329BC5F" w14:textId="4ACF1719" w:rsidR="00332C24" w:rsidRPr="00E42E34" w:rsidRDefault="00332C24" w:rsidP="00C645EC">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 xml:space="preserve">Discovery is exactly what it sounds like. The attorneys for the parties try to find out everything they can about the case so they are prepared to present the evidence most favorable to their side and attack or defend evidence which is not </w:t>
      </w:r>
      <w:r w:rsidR="0098785F" w:rsidRPr="00E42E34">
        <w:rPr>
          <w:rFonts w:ascii="Times New Roman" w:hAnsi="Times New Roman" w:cs="Times New Roman"/>
          <w:sz w:val="24"/>
          <w:szCs w:val="24"/>
        </w:rPr>
        <w:t>favorable</w:t>
      </w:r>
      <w:r w:rsidRPr="00E42E34">
        <w:rPr>
          <w:rFonts w:ascii="Times New Roman" w:hAnsi="Times New Roman" w:cs="Times New Roman"/>
          <w:sz w:val="24"/>
          <w:szCs w:val="24"/>
        </w:rPr>
        <w:t>. If each attorney has a thorough understanding of the case and knowledge of the facts (as claimed by each party or witness), in theory all of the important evidence will be presented</w:t>
      </w:r>
      <w:r w:rsidR="0098785F" w:rsidRPr="00E42E34">
        <w:rPr>
          <w:rFonts w:ascii="Times New Roman" w:hAnsi="Times New Roman" w:cs="Times New Roman"/>
          <w:sz w:val="24"/>
          <w:szCs w:val="24"/>
        </w:rPr>
        <w:t>. That will allow</w:t>
      </w:r>
      <w:r w:rsidRPr="00E42E34">
        <w:rPr>
          <w:rFonts w:ascii="Times New Roman" w:hAnsi="Times New Roman" w:cs="Times New Roman"/>
          <w:sz w:val="24"/>
          <w:szCs w:val="24"/>
        </w:rPr>
        <w:t xml:space="preserve"> the judge and jury </w:t>
      </w:r>
      <w:r w:rsidR="0098785F" w:rsidRPr="00E42E34">
        <w:rPr>
          <w:rFonts w:ascii="Times New Roman" w:hAnsi="Times New Roman" w:cs="Times New Roman"/>
          <w:sz w:val="24"/>
          <w:szCs w:val="24"/>
        </w:rPr>
        <w:t>to</w:t>
      </w:r>
      <w:r w:rsidRPr="00E42E34">
        <w:rPr>
          <w:rFonts w:ascii="Times New Roman" w:hAnsi="Times New Roman" w:cs="Times New Roman"/>
          <w:sz w:val="24"/>
          <w:szCs w:val="24"/>
        </w:rPr>
        <w:t xml:space="preserve"> decide what facts are “true” for that particular case and the judge can </w:t>
      </w:r>
      <w:r w:rsidR="0098785F" w:rsidRPr="00E42E34">
        <w:rPr>
          <w:rFonts w:ascii="Times New Roman" w:hAnsi="Times New Roman" w:cs="Times New Roman"/>
          <w:sz w:val="24"/>
          <w:szCs w:val="24"/>
        </w:rPr>
        <w:t xml:space="preserve">then </w:t>
      </w:r>
      <w:r w:rsidRPr="00E42E34">
        <w:rPr>
          <w:rFonts w:ascii="Times New Roman" w:hAnsi="Times New Roman" w:cs="Times New Roman"/>
          <w:sz w:val="24"/>
          <w:szCs w:val="24"/>
        </w:rPr>
        <w:t>apply the law to those facts.</w:t>
      </w:r>
    </w:p>
    <w:p w14:paraId="232C7C94" w14:textId="77777777" w:rsidR="00332C24" w:rsidRPr="00E42E34" w:rsidRDefault="00332C24" w:rsidP="00332C24">
      <w:pPr>
        <w:spacing w:after="0" w:line="240" w:lineRule="auto"/>
        <w:jc w:val="both"/>
        <w:rPr>
          <w:rFonts w:ascii="Times New Roman" w:hAnsi="Times New Roman" w:cs="Times New Roman"/>
          <w:sz w:val="24"/>
          <w:szCs w:val="24"/>
        </w:rPr>
      </w:pPr>
    </w:p>
    <w:p w14:paraId="7CB406B7" w14:textId="24E23264" w:rsidR="00332C24" w:rsidRPr="00E42E34" w:rsidRDefault="00332C24" w:rsidP="00340C30">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How do the attorneys gather information? Information can be obtained from a party to the la</w:t>
      </w:r>
      <w:r w:rsidR="00340C30" w:rsidRPr="00E42E34">
        <w:rPr>
          <w:rFonts w:ascii="Times New Roman" w:hAnsi="Times New Roman" w:cs="Times New Roman"/>
          <w:sz w:val="24"/>
          <w:szCs w:val="24"/>
        </w:rPr>
        <w:t>w</w:t>
      </w:r>
      <w:r w:rsidRPr="00E42E34">
        <w:rPr>
          <w:rFonts w:ascii="Times New Roman" w:hAnsi="Times New Roman" w:cs="Times New Roman"/>
          <w:sz w:val="24"/>
          <w:szCs w:val="24"/>
        </w:rPr>
        <w:t>suit by simple request. Parties must provide requested information that is not protected by privilege or relevancy. A non</w:t>
      </w:r>
      <w:r w:rsidR="00340C30" w:rsidRPr="00E42E34">
        <w:rPr>
          <w:rFonts w:ascii="Times New Roman" w:hAnsi="Times New Roman" w:cs="Times New Roman"/>
          <w:sz w:val="24"/>
          <w:szCs w:val="24"/>
        </w:rPr>
        <w:t>-</w:t>
      </w:r>
      <w:r w:rsidRPr="00E42E34">
        <w:rPr>
          <w:rFonts w:ascii="Times New Roman" w:hAnsi="Times New Roman" w:cs="Times New Roman"/>
          <w:sz w:val="24"/>
          <w:szCs w:val="24"/>
        </w:rPr>
        <w:t xml:space="preserve">party is not under the same requirement, so a subpoena may be needed </w:t>
      </w:r>
      <w:r w:rsidR="0098785F" w:rsidRPr="00E42E34">
        <w:rPr>
          <w:rFonts w:ascii="Times New Roman" w:hAnsi="Times New Roman" w:cs="Times New Roman"/>
          <w:sz w:val="24"/>
          <w:szCs w:val="24"/>
        </w:rPr>
        <w:t>to get</w:t>
      </w:r>
      <w:r w:rsidRPr="00E42E34">
        <w:rPr>
          <w:rFonts w:ascii="Times New Roman" w:hAnsi="Times New Roman" w:cs="Times New Roman"/>
          <w:sz w:val="24"/>
          <w:szCs w:val="24"/>
        </w:rPr>
        <w:t xml:space="preserve"> information from a non</w:t>
      </w:r>
      <w:r w:rsidR="00340C30" w:rsidRPr="00E42E34">
        <w:rPr>
          <w:rFonts w:ascii="Times New Roman" w:hAnsi="Times New Roman" w:cs="Times New Roman"/>
          <w:sz w:val="24"/>
          <w:szCs w:val="24"/>
        </w:rPr>
        <w:t>-</w:t>
      </w:r>
      <w:r w:rsidRPr="00E42E34">
        <w:rPr>
          <w:rFonts w:ascii="Times New Roman" w:hAnsi="Times New Roman" w:cs="Times New Roman"/>
          <w:sz w:val="24"/>
          <w:szCs w:val="24"/>
        </w:rPr>
        <w:t>party. A subpoena is an order from the court that the non</w:t>
      </w:r>
      <w:r w:rsidR="00340C30" w:rsidRPr="00E42E34">
        <w:rPr>
          <w:rFonts w:ascii="Times New Roman" w:hAnsi="Times New Roman" w:cs="Times New Roman"/>
          <w:sz w:val="24"/>
          <w:szCs w:val="24"/>
        </w:rPr>
        <w:t>-</w:t>
      </w:r>
      <w:r w:rsidRPr="00E42E34">
        <w:rPr>
          <w:rFonts w:ascii="Times New Roman" w:hAnsi="Times New Roman" w:cs="Times New Roman"/>
          <w:sz w:val="24"/>
          <w:szCs w:val="24"/>
        </w:rPr>
        <w:t>party provide information requested by the attorney. Failure to comply with the subpoena can subject the non</w:t>
      </w:r>
      <w:r w:rsidR="00340C30" w:rsidRPr="00E42E34">
        <w:rPr>
          <w:rFonts w:ascii="Times New Roman" w:hAnsi="Times New Roman" w:cs="Times New Roman"/>
          <w:sz w:val="24"/>
          <w:szCs w:val="24"/>
        </w:rPr>
        <w:t>-</w:t>
      </w:r>
      <w:r w:rsidRPr="00E42E34">
        <w:rPr>
          <w:rFonts w:ascii="Times New Roman" w:hAnsi="Times New Roman" w:cs="Times New Roman"/>
          <w:sz w:val="24"/>
          <w:szCs w:val="24"/>
        </w:rPr>
        <w:t>party to court sanctions.</w:t>
      </w:r>
    </w:p>
    <w:p w14:paraId="2172893A" w14:textId="77777777" w:rsidR="00332C24" w:rsidRPr="00E42E34" w:rsidRDefault="00332C24" w:rsidP="00332C24">
      <w:pPr>
        <w:spacing w:after="0" w:line="240" w:lineRule="auto"/>
        <w:jc w:val="both"/>
        <w:rPr>
          <w:rFonts w:ascii="Times New Roman" w:hAnsi="Times New Roman" w:cs="Times New Roman"/>
          <w:sz w:val="24"/>
          <w:szCs w:val="24"/>
        </w:rPr>
      </w:pPr>
    </w:p>
    <w:p w14:paraId="42073B87" w14:textId="208A313F" w:rsidR="00332C24" w:rsidRPr="00E42E34" w:rsidRDefault="00332C24" w:rsidP="00340C30">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 xml:space="preserve">The simplest discovery tool </w:t>
      </w:r>
      <w:r w:rsidR="00340C30" w:rsidRPr="00E42E34">
        <w:rPr>
          <w:rFonts w:ascii="Times New Roman" w:hAnsi="Times New Roman" w:cs="Times New Roman"/>
          <w:sz w:val="24"/>
          <w:szCs w:val="24"/>
        </w:rPr>
        <w:t>in an</w:t>
      </w:r>
      <w:r w:rsidRPr="00E42E34">
        <w:rPr>
          <w:rFonts w:ascii="Times New Roman" w:hAnsi="Times New Roman" w:cs="Times New Roman"/>
          <w:sz w:val="24"/>
          <w:szCs w:val="24"/>
        </w:rPr>
        <w:t xml:space="preserve"> attorney’s toolbox is a request for production of documents. The attorney prepares a list of documents or descriptions of document types which the attorney wants produced. The request is served on the opposing attorney and the opposing attorney has 30 days within which to agree to produce the requested documents or to object. The attorney can raise objections on various grounds including attorney</w:t>
      </w:r>
      <w:r w:rsidR="00340C30" w:rsidRPr="00E42E34">
        <w:rPr>
          <w:rFonts w:ascii="Times New Roman" w:hAnsi="Times New Roman" w:cs="Times New Roman"/>
          <w:sz w:val="24"/>
          <w:szCs w:val="24"/>
        </w:rPr>
        <w:t>-</w:t>
      </w:r>
      <w:r w:rsidRPr="00E42E34">
        <w:rPr>
          <w:rFonts w:ascii="Times New Roman" w:hAnsi="Times New Roman" w:cs="Times New Roman"/>
          <w:sz w:val="24"/>
          <w:szCs w:val="24"/>
        </w:rPr>
        <w:t>client privilege, relevance, undue burden and even privacy. If an objection is served in lieu of documents, the requesting attorney can schedule a hearing at which the judge will decide if any objections are valid</w:t>
      </w:r>
      <w:r w:rsidR="0098785F" w:rsidRPr="00E42E34">
        <w:rPr>
          <w:rFonts w:ascii="Times New Roman" w:hAnsi="Times New Roman" w:cs="Times New Roman"/>
          <w:sz w:val="24"/>
          <w:szCs w:val="24"/>
        </w:rPr>
        <w:t>.</w:t>
      </w:r>
    </w:p>
    <w:p w14:paraId="2A83927F" w14:textId="77777777" w:rsidR="00332C24" w:rsidRPr="00E42E34" w:rsidRDefault="00332C24" w:rsidP="00332C24">
      <w:pPr>
        <w:spacing w:after="0" w:line="240" w:lineRule="auto"/>
        <w:jc w:val="both"/>
        <w:rPr>
          <w:rFonts w:ascii="Times New Roman" w:hAnsi="Times New Roman" w:cs="Times New Roman"/>
          <w:sz w:val="24"/>
          <w:szCs w:val="24"/>
        </w:rPr>
      </w:pPr>
    </w:p>
    <w:p w14:paraId="1497CD8F" w14:textId="4F6A98B8" w:rsidR="00332C24" w:rsidRPr="00E42E34" w:rsidRDefault="00332C24" w:rsidP="00340C30">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 xml:space="preserve">The attorneys can follow a similar procedure to request documents by subpoena from a </w:t>
      </w:r>
      <w:r w:rsidR="00340C30" w:rsidRPr="00E42E34">
        <w:rPr>
          <w:rFonts w:ascii="Times New Roman" w:hAnsi="Times New Roman" w:cs="Times New Roman"/>
          <w:sz w:val="24"/>
          <w:szCs w:val="24"/>
        </w:rPr>
        <w:t>non-party</w:t>
      </w:r>
      <w:r w:rsidRPr="00E42E34">
        <w:rPr>
          <w:rFonts w:ascii="Times New Roman" w:hAnsi="Times New Roman" w:cs="Times New Roman"/>
          <w:sz w:val="24"/>
          <w:szCs w:val="24"/>
        </w:rPr>
        <w:t xml:space="preserve">. There is a simplified procedure to obtain documents only, without opportunity to ask questions of the </w:t>
      </w:r>
      <w:r w:rsidR="00340C30" w:rsidRPr="00E42E34">
        <w:rPr>
          <w:rFonts w:ascii="Times New Roman" w:hAnsi="Times New Roman" w:cs="Times New Roman"/>
          <w:sz w:val="24"/>
          <w:szCs w:val="24"/>
        </w:rPr>
        <w:t>non-party</w:t>
      </w:r>
      <w:r w:rsidRPr="00E42E34">
        <w:rPr>
          <w:rFonts w:ascii="Times New Roman" w:hAnsi="Times New Roman" w:cs="Times New Roman"/>
          <w:sz w:val="24"/>
          <w:szCs w:val="24"/>
        </w:rPr>
        <w:t xml:space="preserve">, by providing notice of intent to subpoena the documents only. If no objection is filed to the notice, the attorney can serve a subpoena on the </w:t>
      </w:r>
      <w:r w:rsidR="00340C30" w:rsidRPr="00E42E34">
        <w:rPr>
          <w:rFonts w:ascii="Times New Roman" w:hAnsi="Times New Roman" w:cs="Times New Roman"/>
          <w:sz w:val="24"/>
          <w:szCs w:val="24"/>
        </w:rPr>
        <w:t>non-party</w:t>
      </w:r>
      <w:r w:rsidRPr="00E42E34">
        <w:rPr>
          <w:rFonts w:ascii="Times New Roman" w:hAnsi="Times New Roman" w:cs="Times New Roman"/>
          <w:sz w:val="24"/>
          <w:szCs w:val="24"/>
        </w:rPr>
        <w:t xml:space="preserve"> but must provide copies of any documents produced if requested by opposing counsel.</w:t>
      </w:r>
    </w:p>
    <w:p w14:paraId="1EB59C00" w14:textId="77777777" w:rsidR="00332C24" w:rsidRPr="00E42E34" w:rsidRDefault="00332C24" w:rsidP="00332C24">
      <w:pPr>
        <w:spacing w:after="0" w:line="240" w:lineRule="auto"/>
        <w:jc w:val="both"/>
        <w:rPr>
          <w:rFonts w:ascii="Times New Roman" w:hAnsi="Times New Roman" w:cs="Times New Roman"/>
          <w:sz w:val="24"/>
          <w:szCs w:val="24"/>
        </w:rPr>
      </w:pPr>
    </w:p>
    <w:p w14:paraId="382E768E" w14:textId="4894C8A6" w:rsidR="00332C24" w:rsidRPr="00E42E34" w:rsidRDefault="0098785F" w:rsidP="00340C30">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 xml:space="preserve">An </w:t>
      </w:r>
      <w:r w:rsidR="00332C24" w:rsidRPr="00E42E34">
        <w:rPr>
          <w:rFonts w:ascii="Times New Roman" w:hAnsi="Times New Roman" w:cs="Times New Roman"/>
          <w:sz w:val="24"/>
          <w:szCs w:val="24"/>
        </w:rPr>
        <w:t xml:space="preserve">attorney can also ask the other party to answer questions known as interrogatories. To avoid </w:t>
      </w:r>
      <w:r w:rsidR="00340C30" w:rsidRPr="00E42E34">
        <w:rPr>
          <w:rFonts w:ascii="Times New Roman" w:hAnsi="Times New Roman" w:cs="Times New Roman"/>
          <w:sz w:val="24"/>
          <w:szCs w:val="24"/>
        </w:rPr>
        <w:t>a</w:t>
      </w:r>
      <w:r w:rsidR="00332C24" w:rsidRPr="00E42E34">
        <w:rPr>
          <w:rFonts w:ascii="Times New Roman" w:hAnsi="Times New Roman" w:cs="Times New Roman"/>
          <w:sz w:val="24"/>
          <w:szCs w:val="24"/>
        </w:rPr>
        <w:t>buse, the Florida Supreme Court limits interrogatories without permission from the judge in the case to a maximum of 30, including all subparts. The interrogatories are sent to opposing counsel and are to be answered under oath. In most cases, the answers are due within 30 days.</w:t>
      </w:r>
    </w:p>
    <w:p w14:paraId="6986F528" w14:textId="77777777" w:rsidR="00332C24" w:rsidRPr="00E42E34" w:rsidRDefault="00332C24" w:rsidP="00332C24">
      <w:pPr>
        <w:spacing w:after="0" w:line="240" w:lineRule="auto"/>
        <w:jc w:val="both"/>
        <w:rPr>
          <w:rFonts w:ascii="Times New Roman" w:hAnsi="Times New Roman" w:cs="Times New Roman"/>
          <w:sz w:val="24"/>
          <w:szCs w:val="24"/>
        </w:rPr>
      </w:pPr>
    </w:p>
    <w:p w14:paraId="7977FBFC" w14:textId="4A0BAA6D" w:rsidR="00332C24" w:rsidRPr="00E42E34" w:rsidRDefault="00332C24" w:rsidP="00291271">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The attorney for a party usually writes the answers, which makes interrogatories less than maxi</w:t>
      </w:r>
      <w:r w:rsidR="00291271" w:rsidRPr="00E42E34">
        <w:rPr>
          <w:rFonts w:ascii="Times New Roman" w:hAnsi="Times New Roman" w:cs="Times New Roman"/>
          <w:sz w:val="24"/>
          <w:szCs w:val="24"/>
        </w:rPr>
        <w:t>m</w:t>
      </w:r>
      <w:r w:rsidRPr="00E42E34">
        <w:rPr>
          <w:rFonts w:ascii="Times New Roman" w:hAnsi="Times New Roman" w:cs="Times New Roman"/>
          <w:sz w:val="24"/>
          <w:szCs w:val="24"/>
        </w:rPr>
        <w:t xml:space="preserve">ally useful. </w:t>
      </w:r>
      <w:r w:rsidR="0098785F" w:rsidRPr="00E42E34">
        <w:rPr>
          <w:rFonts w:ascii="Times New Roman" w:hAnsi="Times New Roman" w:cs="Times New Roman"/>
          <w:sz w:val="24"/>
          <w:szCs w:val="24"/>
        </w:rPr>
        <w:t>They</w:t>
      </w:r>
      <w:r w:rsidRPr="00E42E34">
        <w:rPr>
          <w:rFonts w:ascii="Times New Roman" w:hAnsi="Times New Roman" w:cs="Times New Roman"/>
          <w:sz w:val="24"/>
          <w:szCs w:val="24"/>
        </w:rPr>
        <w:t xml:space="preserve"> are best used for obtaining relatively simple information such as the names and addresses of witnesses, and </w:t>
      </w:r>
      <w:r w:rsidR="0098785F" w:rsidRPr="00E42E34">
        <w:rPr>
          <w:rFonts w:ascii="Times New Roman" w:hAnsi="Times New Roman" w:cs="Times New Roman"/>
          <w:sz w:val="24"/>
          <w:szCs w:val="24"/>
        </w:rPr>
        <w:t>description</w:t>
      </w:r>
      <w:r w:rsidRPr="00E42E34">
        <w:rPr>
          <w:rFonts w:ascii="Times New Roman" w:hAnsi="Times New Roman" w:cs="Times New Roman"/>
          <w:sz w:val="24"/>
          <w:szCs w:val="24"/>
        </w:rPr>
        <w:t xml:space="preserve"> of documents which might be available or itemization of damages claimed by plaintiff. Interrogatories </w:t>
      </w:r>
      <w:r w:rsidR="0098785F" w:rsidRPr="00E42E34">
        <w:rPr>
          <w:rFonts w:ascii="Times New Roman" w:hAnsi="Times New Roman" w:cs="Times New Roman"/>
          <w:sz w:val="24"/>
          <w:szCs w:val="24"/>
        </w:rPr>
        <w:t>not</w:t>
      </w:r>
      <w:r w:rsidRPr="00E42E34">
        <w:rPr>
          <w:rFonts w:ascii="Times New Roman" w:hAnsi="Times New Roman" w:cs="Times New Roman"/>
          <w:sz w:val="24"/>
          <w:szCs w:val="24"/>
        </w:rPr>
        <w:t xml:space="preserve"> only provide </w:t>
      </w:r>
      <w:proofErr w:type="gramStart"/>
      <w:r w:rsidRPr="00E42E34">
        <w:rPr>
          <w:rFonts w:ascii="Times New Roman" w:hAnsi="Times New Roman" w:cs="Times New Roman"/>
          <w:sz w:val="24"/>
          <w:szCs w:val="24"/>
        </w:rPr>
        <w:t>information,</w:t>
      </w:r>
      <w:proofErr w:type="gramEnd"/>
      <w:r w:rsidRPr="00E42E34">
        <w:rPr>
          <w:rFonts w:ascii="Times New Roman" w:hAnsi="Times New Roman" w:cs="Times New Roman"/>
          <w:sz w:val="24"/>
          <w:szCs w:val="24"/>
        </w:rPr>
        <w:t xml:space="preserve"> </w:t>
      </w:r>
      <w:r w:rsidR="0098785F" w:rsidRPr="00E42E34">
        <w:rPr>
          <w:rFonts w:ascii="Times New Roman" w:hAnsi="Times New Roman" w:cs="Times New Roman"/>
          <w:sz w:val="24"/>
          <w:szCs w:val="24"/>
        </w:rPr>
        <w:t>they</w:t>
      </w:r>
      <w:r w:rsidRPr="00E42E34">
        <w:rPr>
          <w:rFonts w:ascii="Times New Roman" w:hAnsi="Times New Roman" w:cs="Times New Roman"/>
          <w:sz w:val="24"/>
          <w:szCs w:val="24"/>
        </w:rPr>
        <w:t xml:space="preserve"> also can be used to impeach testimony if a party later testifie</w:t>
      </w:r>
      <w:r w:rsidR="0098785F" w:rsidRPr="00E42E34">
        <w:rPr>
          <w:rFonts w:ascii="Times New Roman" w:hAnsi="Times New Roman" w:cs="Times New Roman"/>
          <w:sz w:val="24"/>
          <w:szCs w:val="24"/>
        </w:rPr>
        <w:t>s</w:t>
      </w:r>
      <w:r w:rsidRPr="00E42E34">
        <w:rPr>
          <w:rFonts w:ascii="Times New Roman" w:hAnsi="Times New Roman" w:cs="Times New Roman"/>
          <w:sz w:val="24"/>
          <w:szCs w:val="24"/>
        </w:rPr>
        <w:t xml:space="preserve"> differently than the party’s answers to interrogatories.</w:t>
      </w:r>
    </w:p>
    <w:p w14:paraId="0B0AE770" w14:textId="77777777" w:rsidR="00332C24" w:rsidRPr="00E42E34" w:rsidRDefault="00332C24" w:rsidP="00332C24">
      <w:pPr>
        <w:spacing w:after="0" w:line="240" w:lineRule="auto"/>
        <w:jc w:val="both"/>
        <w:rPr>
          <w:rFonts w:ascii="Times New Roman" w:hAnsi="Times New Roman" w:cs="Times New Roman"/>
          <w:sz w:val="24"/>
          <w:szCs w:val="24"/>
        </w:rPr>
      </w:pPr>
    </w:p>
    <w:p w14:paraId="3C5D74F3" w14:textId="5FD74697" w:rsidR="00332C24" w:rsidRPr="00E42E34" w:rsidRDefault="00332C24" w:rsidP="00291271">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 xml:space="preserve">A party can also serve the opponent with a request for admissions, in which the opponent is requested to admit certain facts. Without permission from the court, a party is limited to 30 requests for admission </w:t>
      </w:r>
      <w:r w:rsidR="00291271" w:rsidRPr="00E42E34">
        <w:rPr>
          <w:rFonts w:ascii="Times New Roman" w:hAnsi="Times New Roman" w:cs="Times New Roman"/>
          <w:sz w:val="24"/>
          <w:szCs w:val="24"/>
        </w:rPr>
        <w:t xml:space="preserve">in </w:t>
      </w:r>
      <w:r w:rsidRPr="00E42E34">
        <w:rPr>
          <w:rFonts w:ascii="Times New Roman" w:hAnsi="Times New Roman" w:cs="Times New Roman"/>
          <w:sz w:val="24"/>
          <w:szCs w:val="24"/>
        </w:rPr>
        <w:t>any other par</w:t>
      </w:r>
      <w:r w:rsidR="0098785F" w:rsidRPr="00E42E34">
        <w:rPr>
          <w:rFonts w:ascii="Times New Roman" w:hAnsi="Times New Roman" w:cs="Times New Roman"/>
          <w:sz w:val="24"/>
          <w:szCs w:val="24"/>
        </w:rPr>
        <w:t>ty. A request</w:t>
      </w:r>
      <w:r w:rsidRPr="00E42E34">
        <w:rPr>
          <w:rFonts w:ascii="Times New Roman" w:hAnsi="Times New Roman" w:cs="Times New Roman"/>
          <w:sz w:val="24"/>
          <w:szCs w:val="24"/>
        </w:rPr>
        <w:t xml:space="preserve"> for admissions can be used to simplify issues in a lawsuit. It is also used by some attorneys to try and trap the opponent. If a request for admissions is not denied within 30 days, the matters in the request are deemed admitted.</w:t>
      </w:r>
    </w:p>
    <w:p w14:paraId="685C7022" w14:textId="77777777" w:rsidR="00332C24" w:rsidRPr="00E42E34" w:rsidRDefault="00332C24" w:rsidP="00332C24">
      <w:pPr>
        <w:spacing w:after="0" w:line="240" w:lineRule="auto"/>
        <w:jc w:val="both"/>
        <w:rPr>
          <w:rFonts w:ascii="Times New Roman" w:hAnsi="Times New Roman" w:cs="Times New Roman"/>
          <w:sz w:val="24"/>
          <w:szCs w:val="24"/>
        </w:rPr>
      </w:pPr>
    </w:p>
    <w:p w14:paraId="3D46AABC" w14:textId="7E7F01AE" w:rsidR="00332C24" w:rsidRPr="00E42E34" w:rsidRDefault="00332C24" w:rsidP="00291271">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Compiling documents and answers to written questions is not a substitute for asking a party or another witness questions in person, asking them to explain documents and explore what</w:t>
      </w:r>
      <w:r w:rsidR="0098785F" w:rsidRPr="00E42E34">
        <w:rPr>
          <w:rFonts w:ascii="Times New Roman" w:hAnsi="Times New Roman" w:cs="Times New Roman"/>
          <w:sz w:val="24"/>
          <w:szCs w:val="24"/>
        </w:rPr>
        <w:t xml:space="preserve"> a</w:t>
      </w:r>
      <w:r w:rsidRPr="00E42E34">
        <w:rPr>
          <w:rFonts w:ascii="Times New Roman" w:hAnsi="Times New Roman" w:cs="Times New Roman"/>
          <w:sz w:val="24"/>
          <w:szCs w:val="24"/>
        </w:rPr>
        <w:t xml:space="preserve"> witness will say at trial. Attorneys usually tr</w:t>
      </w:r>
      <w:r w:rsidR="0098785F" w:rsidRPr="00E42E34">
        <w:rPr>
          <w:rFonts w:ascii="Times New Roman" w:hAnsi="Times New Roman" w:cs="Times New Roman"/>
          <w:sz w:val="24"/>
          <w:szCs w:val="24"/>
        </w:rPr>
        <w:t>y</w:t>
      </w:r>
      <w:r w:rsidRPr="00E42E34">
        <w:rPr>
          <w:rFonts w:ascii="Times New Roman" w:hAnsi="Times New Roman" w:cs="Times New Roman"/>
          <w:sz w:val="24"/>
          <w:szCs w:val="24"/>
        </w:rPr>
        <w:t xml:space="preserve"> to speak to witnesses informally and, if needed, get the witness to sign a statement reciting what the witness tells the sole witness cannot easily change his or her story. That </w:t>
      </w:r>
      <w:r w:rsidR="0098785F" w:rsidRPr="00E42E34">
        <w:rPr>
          <w:rFonts w:ascii="Times New Roman" w:hAnsi="Times New Roman" w:cs="Times New Roman"/>
          <w:sz w:val="24"/>
          <w:szCs w:val="24"/>
        </w:rPr>
        <w:t>cannot</w:t>
      </w:r>
      <w:r w:rsidRPr="00E42E34">
        <w:rPr>
          <w:rFonts w:ascii="Times New Roman" w:hAnsi="Times New Roman" w:cs="Times New Roman"/>
          <w:sz w:val="24"/>
          <w:szCs w:val="24"/>
        </w:rPr>
        <w:t xml:space="preserve"> be done with a party </w:t>
      </w:r>
      <w:r w:rsidR="0098785F" w:rsidRPr="00E42E34">
        <w:rPr>
          <w:rFonts w:ascii="Times New Roman" w:hAnsi="Times New Roman" w:cs="Times New Roman"/>
          <w:sz w:val="24"/>
          <w:szCs w:val="24"/>
        </w:rPr>
        <w:t>as an attorney is barred from speaking directly with a party represented by an attorney it</w:t>
      </w:r>
      <w:r w:rsidRPr="00E42E34">
        <w:rPr>
          <w:rFonts w:ascii="Times New Roman" w:hAnsi="Times New Roman" w:cs="Times New Roman"/>
          <w:sz w:val="24"/>
          <w:szCs w:val="24"/>
        </w:rPr>
        <w:t xml:space="preserve"> is often difficult with a </w:t>
      </w:r>
      <w:r w:rsidR="00340C30" w:rsidRPr="00E42E34">
        <w:rPr>
          <w:rFonts w:ascii="Times New Roman" w:hAnsi="Times New Roman" w:cs="Times New Roman"/>
          <w:sz w:val="24"/>
          <w:szCs w:val="24"/>
        </w:rPr>
        <w:t>non-party</w:t>
      </w:r>
      <w:r w:rsidRPr="00E42E34">
        <w:rPr>
          <w:rFonts w:ascii="Times New Roman" w:hAnsi="Times New Roman" w:cs="Times New Roman"/>
          <w:sz w:val="24"/>
          <w:szCs w:val="24"/>
        </w:rPr>
        <w:t xml:space="preserve"> because of unwillingness to cooperate.</w:t>
      </w:r>
    </w:p>
    <w:p w14:paraId="5B10B4BA" w14:textId="77777777" w:rsidR="00332C24" w:rsidRPr="00E42E34" w:rsidRDefault="00332C24" w:rsidP="00332C24">
      <w:pPr>
        <w:spacing w:after="0" w:line="240" w:lineRule="auto"/>
        <w:jc w:val="both"/>
        <w:rPr>
          <w:rFonts w:ascii="Times New Roman" w:hAnsi="Times New Roman" w:cs="Times New Roman"/>
          <w:sz w:val="24"/>
          <w:szCs w:val="24"/>
        </w:rPr>
      </w:pPr>
    </w:p>
    <w:p w14:paraId="2AF239E2" w14:textId="18155CFC" w:rsidR="00332C24" w:rsidRPr="00E42E34" w:rsidRDefault="00332C24" w:rsidP="008B5FAE">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 xml:space="preserve">An attorney can ask a party or a </w:t>
      </w:r>
      <w:r w:rsidR="0098785F" w:rsidRPr="00E42E34">
        <w:rPr>
          <w:rFonts w:ascii="Times New Roman" w:hAnsi="Times New Roman" w:cs="Times New Roman"/>
          <w:sz w:val="24"/>
          <w:szCs w:val="24"/>
        </w:rPr>
        <w:t>non-party question</w:t>
      </w:r>
      <w:r w:rsidRPr="00E42E34">
        <w:rPr>
          <w:rFonts w:ascii="Times New Roman" w:hAnsi="Times New Roman" w:cs="Times New Roman"/>
          <w:sz w:val="24"/>
          <w:szCs w:val="24"/>
        </w:rPr>
        <w:t xml:space="preserve"> at a deposition scheduled by the attorney. A party must appear at a deposition upon request, albeit the date and time must be coordinated. </w:t>
      </w:r>
      <w:r w:rsidR="0098785F" w:rsidRPr="00E42E34">
        <w:rPr>
          <w:rFonts w:ascii="Times New Roman" w:hAnsi="Times New Roman" w:cs="Times New Roman"/>
          <w:sz w:val="24"/>
          <w:szCs w:val="24"/>
        </w:rPr>
        <w:t>A n</w:t>
      </w:r>
      <w:r w:rsidR="00340C30" w:rsidRPr="00E42E34">
        <w:rPr>
          <w:rFonts w:ascii="Times New Roman" w:hAnsi="Times New Roman" w:cs="Times New Roman"/>
          <w:sz w:val="24"/>
          <w:szCs w:val="24"/>
        </w:rPr>
        <w:t>on-party</w:t>
      </w:r>
      <w:r w:rsidRPr="00E42E34">
        <w:rPr>
          <w:rFonts w:ascii="Times New Roman" w:hAnsi="Times New Roman" w:cs="Times New Roman"/>
          <w:sz w:val="24"/>
          <w:szCs w:val="24"/>
        </w:rPr>
        <w:t xml:space="preserve"> is generally subpoen</w:t>
      </w:r>
      <w:r w:rsidR="0098785F" w:rsidRPr="00E42E34">
        <w:rPr>
          <w:rFonts w:ascii="Times New Roman" w:hAnsi="Times New Roman" w:cs="Times New Roman"/>
          <w:sz w:val="24"/>
          <w:szCs w:val="24"/>
        </w:rPr>
        <w:t xml:space="preserve">aed </w:t>
      </w:r>
      <w:r w:rsidRPr="00E42E34">
        <w:rPr>
          <w:rFonts w:ascii="Times New Roman" w:hAnsi="Times New Roman" w:cs="Times New Roman"/>
          <w:sz w:val="24"/>
          <w:szCs w:val="24"/>
        </w:rPr>
        <w:t xml:space="preserve">to appear. The attorney scheduling the deposition will arrange for a court reporter. The court reporter swears in the witness and records the questions and answers just as at trial. An attorney can request the questions and answers be transcribed and </w:t>
      </w:r>
      <w:r w:rsidR="0098785F" w:rsidRPr="00E42E34">
        <w:rPr>
          <w:rFonts w:ascii="Times New Roman" w:hAnsi="Times New Roman" w:cs="Times New Roman"/>
          <w:sz w:val="24"/>
          <w:szCs w:val="24"/>
        </w:rPr>
        <w:t xml:space="preserve">that </w:t>
      </w:r>
      <w:r w:rsidRPr="00E42E34">
        <w:rPr>
          <w:rFonts w:ascii="Times New Roman" w:hAnsi="Times New Roman" w:cs="Times New Roman"/>
          <w:sz w:val="24"/>
          <w:szCs w:val="24"/>
        </w:rPr>
        <w:t>can be used at trial to impeach a witness who changes his or her story. Depositio</w:t>
      </w:r>
      <w:r w:rsidR="0098785F" w:rsidRPr="00E42E34">
        <w:rPr>
          <w:rFonts w:ascii="Times New Roman" w:hAnsi="Times New Roman" w:cs="Times New Roman"/>
          <w:sz w:val="24"/>
          <w:szCs w:val="24"/>
        </w:rPr>
        <w:t>ns</w:t>
      </w:r>
      <w:r w:rsidRPr="00E42E34">
        <w:rPr>
          <w:rFonts w:ascii="Times New Roman" w:hAnsi="Times New Roman" w:cs="Times New Roman"/>
          <w:sz w:val="24"/>
          <w:szCs w:val="24"/>
        </w:rPr>
        <w:t xml:space="preserve"> can also be used if the witness is unavailable, at which time the attorney can read the deposition into the record.</w:t>
      </w:r>
    </w:p>
    <w:p w14:paraId="29A365AD" w14:textId="77777777" w:rsidR="00332C24" w:rsidRPr="00E42E34" w:rsidRDefault="00332C24" w:rsidP="00332C24">
      <w:pPr>
        <w:spacing w:after="0" w:line="240" w:lineRule="auto"/>
        <w:jc w:val="both"/>
        <w:rPr>
          <w:rFonts w:ascii="Times New Roman" w:hAnsi="Times New Roman" w:cs="Times New Roman"/>
          <w:sz w:val="24"/>
          <w:szCs w:val="24"/>
        </w:rPr>
      </w:pPr>
    </w:p>
    <w:p w14:paraId="7C8057C4" w14:textId="69A4F098" w:rsidR="00332C24" w:rsidRPr="00E42E34" w:rsidRDefault="00332C24" w:rsidP="008B5FAE">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 xml:space="preserve">Discovery in a lawsuit is not unlimited. There are many protections available </w:t>
      </w:r>
      <w:r w:rsidR="0098785F" w:rsidRPr="00E42E34">
        <w:rPr>
          <w:rFonts w:ascii="Times New Roman" w:hAnsi="Times New Roman" w:cs="Times New Roman"/>
          <w:sz w:val="24"/>
          <w:szCs w:val="24"/>
        </w:rPr>
        <w:t>to</w:t>
      </w:r>
      <w:r w:rsidRPr="00E42E34">
        <w:rPr>
          <w:rFonts w:ascii="Times New Roman" w:hAnsi="Times New Roman" w:cs="Times New Roman"/>
          <w:sz w:val="24"/>
          <w:szCs w:val="24"/>
        </w:rPr>
        <w:t xml:space="preserve"> limit the scope of discovery to issues which are truly relevant or which will potentially lead to evidence useful at trial. Attorney-client privilege is one such protected area. Information prepared in connection with the lawsuit, known as work product, is another. If requested discovery is particularly burdensome or seeks information which is confidential and not strictly relevant (</w:t>
      </w:r>
      <w:proofErr w:type="gramStart"/>
      <w:r w:rsidRPr="00E42E34">
        <w:rPr>
          <w:rFonts w:ascii="Times New Roman" w:hAnsi="Times New Roman" w:cs="Times New Roman"/>
          <w:sz w:val="24"/>
          <w:szCs w:val="24"/>
        </w:rPr>
        <w:t>i.e.</w:t>
      </w:r>
      <w:proofErr w:type="gramEnd"/>
      <w:r w:rsidRPr="00E42E34">
        <w:rPr>
          <w:rFonts w:ascii="Times New Roman" w:hAnsi="Times New Roman" w:cs="Times New Roman"/>
          <w:sz w:val="24"/>
          <w:szCs w:val="24"/>
        </w:rPr>
        <w:t xml:space="preserve"> financial</w:t>
      </w:r>
      <w:r w:rsidR="0098785F" w:rsidRPr="00E42E34">
        <w:rPr>
          <w:rFonts w:ascii="Times New Roman" w:hAnsi="Times New Roman" w:cs="Times New Roman"/>
          <w:sz w:val="24"/>
          <w:szCs w:val="24"/>
        </w:rPr>
        <w:t>s</w:t>
      </w:r>
      <w:r w:rsidRPr="00E42E34">
        <w:rPr>
          <w:rFonts w:ascii="Times New Roman" w:hAnsi="Times New Roman" w:cs="Times New Roman"/>
          <w:sz w:val="24"/>
          <w:szCs w:val="24"/>
        </w:rPr>
        <w:t xml:space="preserve"> of a party) </w:t>
      </w:r>
      <w:r w:rsidR="0098785F" w:rsidRPr="00E42E34">
        <w:rPr>
          <w:rFonts w:ascii="Times New Roman" w:hAnsi="Times New Roman" w:cs="Times New Roman"/>
          <w:sz w:val="24"/>
          <w:szCs w:val="24"/>
        </w:rPr>
        <w:t xml:space="preserve">the responding party </w:t>
      </w:r>
      <w:r w:rsidRPr="00E42E34">
        <w:rPr>
          <w:rFonts w:ascii="Times New Roman" w:hAnsi="Times New Roman" w:cs="Times New Roman"/>
          <w:sz w:val="24"/>
          <w:szCs w:val="24"/>
        </w:rPr>
        <w:t>will likely also be protected. The protection is invoked by objection and ultimately decided by a judge if the requesting party wants the information bad enough to ask the judge to rule on the objection.</w:t>
      </w:r>
    </w:p>
    <w:p w14:paraId="62B3E3B3" w14:textId="77777777" w:rsidR="00332C24" w:rsidRPr="00E42E34" w:rsidRDefault="00332C24" w:rsidP="00332C24">
      <w:pPr>
        <w:spacing w:after="0" w:line="240" w:lineRule="auto"/>
        <w:jc w:val="both"/>
        <w:rPr>
          <w:rFonts w:ascii="Times New Roman" w:hAnsi="Times New Roman" w:cs="Times New Roman"/>
          <w:sz w:val="24"/>
          <w:szCs w:val="24"/>
        </w:rPr>
      </w:pPr>
    </w:p>
    <w:p w14:paraId="2A3340A4" w14:textId="0B3DEEFC" w:rsidR="00332C24" w:rsidRPr="00E42E34" w:rsidRDefault="00332C24" w:rsidP="008B5FAE">
      <w:pPr>
        <w:spacing w:after="0" w:line="240" w:lineRule="auto"/>
        <w:ind w:firstLine="720"/>
        <w:jc w:val="both"/>
        <w:rPr>
          <w:rFonts w:ascii="Times New Roman" w:hAnsi="Times New Roman" w:cs="Times New Roman"/>
          <w:sz w:val="24"/>
          <w:szCs w:val="24"/>
        </w:rPr>
      </w:pPr>
      <w:r w:rsidRPr="00E42E34">
        <w:rPr>
          <w:rFonts w:ascii="Times New Roman" w:hAnsi="Times New Roman" w:cs="Times New Roman"/>
          <w:sz w:val="24"/>
          <w:szCs w:val="24"/>
        </w:rPr>
        <w:t xml:space="preserve">The discovery process often moves in a herky-jerky fashion, with requests, objections and hearings. When </w:t>
      </w:r>
      <w:r w:rsidR="0098785F" w:rsidRPr="00E42E34">
        <w:rPr>
          <w:rFonts w:ascii="Times New Roman" w:hAnsi="Times New Roman" w:cs="Times New Roman"/>
          <w:sz w:val="24"/>
          <w:szCs w:val="24"/>
        </w:rPr>
        <w:t>someone</w:t>
      </w:r>
      <w:r w:rsidRPr="00E42E34">
        <w:rPr>
          <w:rFonts w:ascii="Times New Roman" w:hAnsi="Times New Roman" w:cs="Times New Roman"/>
          <w:sz w:val="24"/>
          <w:szCs w:val="24"/>
        </w:rPr>
        <w:t xml:space="preserve"> fails to cooperate, the attorney can file a motion to compel cooperation if the information requested is important. The discovery process is subject to abuse in some cases, but is designed to make sure that each party gets all of the information needed to fully present the case at trial.</w:t>
      </w:r>
      <w:r w:rsidR="0098785F" w:rsidRPr="00E42E34">
        <w:rPr>
          <w:rFonts w:ascii="Times New Roman" w:hAnsi="Times New Roman" w:cs="Times New Roman"/>
          <w:sz w:val="24"/>
          <w:szCs w:val="24"/>
        </w:rPr>
        <w:t xml:space="preserve"> If discovery is </w:t>
      </w:r>
      <w:r w:rsidR="00E42E34" w:rsidRPr="00E42E34">
        <w:rPr>
          <w:rFonts w:ascii="Times New Roman" w:hAnsi="Times New Roman" w:cs="Times New Roman"/>
          <w:sz w:val="24"/>
          <w:szCs w:val="24"/>
        </w:rPr>
        <w:t>pursued correctly</w:t>
      </w:r>
      <w:r w:rsidR="0098785F" w:rsidRPr="00E42E34">
        <w:rPr>
          <w:rFonts w:ascii="Times New Roman" w:hAnsi="Times New Roman" w:cs="Times New Roman"/>
          <w:sz w:val="24"/>
          <w:szCs w:val="24"/>
        </w:rPr>
        <w:t>, a case will be well prepared for trial.</w:t>
      </w:r>
    </w:p>
    <w:p w14:paraId="014996A5" w14:textId="77777777" w:rsidR="00CE4E72" w:rsidRPr="00E07544" w:rsidRDefault="00CE4E72" w:rsidP="00E07544">
      <w:pPr>
        <w:jc w:val="both"/>
        <w:rPr>
          <w:rFonts w:ascii="Times New Roman" w:hAnsi="Times New Roman" w:cs="Times New Roman"/>
          <w:sz w:val="24"/>
          <w:szCs w:val="24"/>
        </w:rPr>
      </w:pPr>
    </w:p>
    <w:p w14:paraId="589C58D8" w14:textId="790B6CAF" w:rsidR="00AF3AC6" w:rsidRPr="00D05C09" w:rsidRDefault="007E694F" w:rsidP="00E76446">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45870"/>
    <w:rsid w:val="00050503"/>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6117D"/>
    <w:rsid w:val="00263310"/>
    <w:rsid w:val="00273BD0"/>
    <w:rsid w:val="00281AC8"/>
    <w:rsid w:val="00283EB6"/>
    <w:rsid w:val="0028554F"/>
    <w:rsid w:val="00291271"/>
    <w:rsid w:val="00292BA1"/>
    <w:rsid w:val="0029327C"/>
    <w:rsid w:val="002A1C2F"/>
    <w:rsid w:val="002A4E15"/>
    <w:rsid w:val="002C4939"/>
    <w:rsid w:val="002D6CD3"/>
    <w:rsid w:val="002E3CFE"/>
    <w:rsid w:val="002E626A"/>
    <w:rsid w:val="002F4B17"/>
    <w:rsid w:val="002F4BDA"/>
    <w:rsid w:val="002F6532"/>
    <w:rsid w:val="003032AB"/>
    <w:rsid w:val="00306462"/>
    <w:rsid w:val="00306D4C"/>
    <w:rsid w:val="00310193"/>
    <w:rsid w:val="00332C24"/>
    <w:rsid w:val="00337663"/>
    <w:rsid w:val="00340C30"/>
    <w:rsid w:val="0034279C"/>
    <w:rsid w:val="003460F3"/>
    <w:rsid w:val="00346E8C"/>
    <w:rsid w:val="00354F22"/>
    <w:rsid w:val="00363CDA"/>
    <w:rsid w:val="003645C6"/>
    <w:rsid w:val="0037240D"/>
    <w:rsid w:val="00375018"/>
    <w:rsid w:val="003807B4"/>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C063E"/>
    <w:rsid w:val="004D293F"/>
    <w:rsid w:val="004D589D"/>
    <w:rsid w:val="004E512E"/>
    <w:rsid w:val="004F4898"/>
    <w:rsid w:val="00503AB0"/>
    <w:rsid w:val="00503E71"/>
    <w:rsid w:val="00511636"/>
    <w:rsid w:val="0052012A"/>
    <w:rsid w:val="0052696C"/>
    <w:rsid w:val="00536E61"/>
    <w:rsid w:val="0053747A"/>
    <w:rsid w:val="00537F5A"/>
    <w:rsid w:val="0054064D"/>
    <w:rsid w:val="005508FD"/>
    <w:rsid w:val="0055226D"/>
    <w:rsid w:val="00556262"/>
    <w:rsid w:val="0056702B"/>
    <w:rsid w:val="00582180"/>
    <w:rsid w:val="00590C23"/>
    <w:rsid w:val="005A70FC"/>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408F"/>
    <w:rsid w:val="0067037F"/>
    <w:rsid w:val="0067761D"/>
    <w:rsid w:val="006855CE"/>
    <w:rsid w:val="00692AD7"/>
    <w:rsid w:val="00695853"/>
    <w:rsid w:val="006A1E55"/>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2589"/>
    <w:rsid w:val="008035C7"/>
    <w:rsid w:val="00807F42"/>
    <w:rsid w:val="008125F3"/>
    <w:rsid w:val="008226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B5FAE"/>
    <w:rsid w:val="008C013B"/>
    <w:rsid w:val="008C2370"/>
    <w:rsid w:val="008D1541"/>
    <w:rsid w:val="008D3F7B"/>
    <w:rsid w:val="008D53AD"/>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8785F"/>
    <w:rsid w:val="00996969"/>
    <w:rsid w:val="009A2E34"/>
    <w:rsid w:val="009A486D"/>
    <w:rsid w:val="009C11BE"/>
    <w:rsid w:val="009C37C7"/>
    <w:rsid w:val="009C4FD1"/>
    <w:rsid w:val="009C7A14"/>
    <w:rsid w:val="009D11C9"/>
    <w:rsid w:val="009D36DA"/>
    <w:rsid w:val="009D72C9"/>
    <w:rsid w:val="009E076E"/>
    <w:rsid w:val="009F3D47"/>
    <w:rsid w:val="009F7AC7"/>
    <w:rsid w:val="00A06413"/>
    <w:rsid w:val="00A155D1"/>
    <w:rsid w:val="00A169C7"/>
    <w:rsid w:val="00A222BA"/>
    <w:rsid w:val="00A270E0"/>
    <w:rsid w:val="00A51937"/>
    <w:rsid w:val="00A60869"/>
    <w:rsid w:val="00A72F2C"/>
    <w:rsid w:val="00A7607D"/>
    <w:rsid w:val="00A83AA0"/>
    <w:rsid w:val="00A84258"/>
    <w:rsid w:val="00A84F67"/>
    <w:rsid w:val="00A96FC5"/>
    <w:rsid w:val="00AA625E"/>
    <w:rsid w:val="00AA679F"/>
    <w:rsid w:val="00AB4080"/>
    <w:rsid w:val="00AC202A"/>
    <w:rsid w:val="00AC7570"/>
    <w:rsid w:val="00AD2541"/>
    <w:rsid w:val="00AD40B3"/>
    <w:rsid w:val="00AD4A87"/>
    <w:rsid w:val="00AD6CAF"/>
    <w:rsid w:val="00AD7C64"/>
    <w:rsid w:val="00AE42FA"/>
    <w:rsid w:val="00AE7CE4"/>
    <w:rsid w:val="00AF0CA2"/>
    <w:rsid w:val="00AF1CA1"/>
    <w:rsid w:val="00AF3AC6"/>
    <w:rsid w:val="00B00F0E"/>
    <w:rsid w:val="00B1263F"/>
    <w:rsid w:val="00B17AC1"/>
    <w:rsid w:val="00B24ECF"/>
    <w:rsid w:val="00B26E8C"/>
    <w:rsid w:val="00B277E0"/>
    <w:rsid w:val="00B30ABB"/>
    <w:rsid w:val="00B42F40"/>
    <w:rsid w:val="00B5189A"/>
    <w:rsid w:val="00B67508"/>
    <w:rsid w:val="00BA4D04"/>
    <w:rsid w:val="00BD0722"/>
    <w:rsid w:val="00BD4E21"/>
    <w:rsid w:val="00BD5196"/>
    <w:rsid w:val="00BE1BE5"/>
    <w:rsid w:val="00BE45AF"/>
    <w:rsid w:val="00BE617D"/>
    <w:rsid w:val="00BF3B8B"/>
    <w:rsid w:val="00BF49D7"/>
    <w:rsid w:val="00BF5EFE"/>
    <w:rsid w:val="00C0402D"/>
    <w:rsid w:val="00C07895"/>
    <w:rsid w:val="00C172B8"/>
    <w:rsid w:val="00C17DBB"/>
    <w:rsid w:val="00C2313F"/>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E4E72"/>
    <w:rsid w:val="00CF1454"/>
    <w:rsid w:val="00CF17D9"/>
    <w:rsid w:val="00CF5A35"/>
    <w:rsid w:val="00CF659B"/>
    <w:rsid w:val="00D02A06"/>
    <w:rsid w:val="00D04626"/>
    <w:rsid w:val="00D05C09"/>
    <w:rsid w:val="00D12ADC"/>
    <w:rsid w:val="00D12B0B"/>
    <w:rsid w:val="00D15999"/>
    <w:rsid w:val="00D2324E"/>
    <w:rsid w:val="00D249CC"/>
    <w:rsid w:val="00D27E32"/>
    <w:rsid w:val="00D30F96"/>
    <w:rsid w:val="00D369FD"/>
    <w:rsid w:val="00D37E01"/>
    <w:rsid w:val="00D55CAF"/>
    <w:rsid w:val="00D61E2B"/>
    <w:rsid w:val="00D65149"/>
    <w:rsid w:val="00D6627A"/>
    <w:rsid w:val="00D72869"/>
    <w:rsid w:val="00D73ED4"/>
    <w:rsid w:val="00D77B09"/>
    <w:rsid w:val="00D80180"/>
    <w:rsid w:val="00D8182C"/>
    <w:rsid w:val="00D81EF7"/>
    <w:rsid w:val="00D828FF"/>
    <w:rsid w:val="00D87726"/>
    <w:rsid w:val="00D92383"/>
    <w:rsid w:val="00D97A07"/>
    <w:rsid w:val="00DA0DF5"/>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1654"/>
    <w:rsid w:val="00E61A6D"/>
    <w:rsid w:val="00E75342"/>
    <w:rsid w:val="00E76446"/>
    <w:rsid w:val="00E76D70"/>
    <w:rsid w:val="00E84BB2"/>
    <w:rsid w:val="00E86CF3"/>
    <w:rsid w:val="00E92AB0"/>
    <w:rsid w:val="00E934C4"/>
    <w:rsid w:val="00E93786"/>
    <w:rsid w:val="00EA0BA8"/>
    <w:rsid w:val="00EA405A"/>
    <w:rsid w:val="00EA57AF"/>
    <w:rsid w:val="00EA6936"/>
    <w:rsid w:val="00EB2684"/>
    <w:rsid w:val="00EC6B26"/>
    <w:rsid w:val="00ED6A8B"/>
    <w:rsid w:val="00ED6C59"/>
    <w:rsid w:val="00EE06B7"/>
    <w:rsid w:val="00EE1AA6"/>
    <w:rsid w:val="00EF2AEA"/>
    <w:rsid w:val="00EF548E"/>
    <w:rsid w:val="00F07EB9"/>
    <w:rsid w:val="00F176EC"/>
    <w:rsid w:val="00F218C0"/>
    <w:rsid w:val="00F23DAF"/>
    <w:rsid w:val="00F26B7C"/>
    <w:rsid w:val="00F279F9"/>
    <w:rsid w:val="00F30BAF"/>
    <w:rsid w:val="00F35EAD"/>
    <w:rsid w:val="00F40629"/>
    <w:rsid w:val="00F4243B"/>
    <w:rsid w:val="00F53913"/>
    <w:rsid w:val="00F61DB4"/>
    <w:rsid w:val="00F626F3"/>
    <w:rsid w:val="00F62B32"/>
    <w:rsid w:val="00F732DE"/>
    <w:rsid w:val="00F73966"/>
    <w:rsid w:val="00F73B36"/>
    <w:rsid w:val="00F76376"/>
    <w:rsid w:val="00F77B72"/>
    <w:rsid w:val="00F77BDC"/>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2021-08-10T13:34:00Z</cp:lastPrinted>
  <dcterms:created xsi:type="dcterms:W3CDTF">2021-09-07T14:48:00Z</dcterms:created>
  <dcterms:modified xsi:type="dcterms:W3CDTF">2021-09-08T13:45:00Z</dcterms:modified>
</cp:coreProperties>
</file>