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40" w:rsidRDefault="006D6AC3" w:rsidP="00913B5E">
      <w:pPr>
        <w:rPr>
          <w:b/>
          <w:bCs/>
          <w:sz w:val="28"/>
          <w:szCs w:val="28"/>
        </w:rPr>
      </w:pPr>
      <w:r w:rsidRPr="006D6AC3">
        <w:rPr>
          <w:noProof/>
          <w:sz w:val="28"/>
          <w:szCs w:val="28"/>
          <w:lang w:val="en-CA" w:eastAsia="zh-TW"/>
        </w:rPr>
        <w:pict>
          <v:shapetype id="_x0000_t202" coordsize="21600,21600" o:spt="202" path="m,l,21600r21600,l21600,xe">
            <v:stroke joinstyle="miter"/>
            <v:path gradientshapeok="t" o:connecttype="rect"/>
          </v:shapetype>
          <v:shape id="_x0000_s1027" type="#_x0000_t202" style="position:absolute;margin-left:-19.5pt;margin-top:-2.25pt;width:320.25pt;height:395.25pt;z-index:251660288;mso-width-relative:margin;mso-height-relative:margin" stroked="f">
            <v:textbox style="mso-next-textbox:#_x0000_s1027">
              <w:txbxContent>
                <w:p w:rsidR="00CC6EC0" w:rsidRPr="0040564C" w:rsidRDefault="00CC6EC0" w:rsidP="00974DDF">
                  <w:pPr>
                    <w:jc w:val="center"/>
                    <w:rPr>
                      <w:rFonts w:ascii="Book Antiqua" w:hAnsi="Book Antiqua"/>
                      <w:b/>
                      <w:sz w:val="28"/>
                      <w:szCs w:val="28"/>
                    </w:rPr>
                  </w:pPr>
                  <w:r w:rsidRPr="0040564C">
                    <w:rPr>
                      <w:rFonts w:ascii="Book Antiqua" w:hAnsi="Book Antiqua"/>
                      <w:b/>
                      <w:sz w:val="28"/>
                      <w:szCs w:val="28"/>
                      <w:lang w:val="en-CA"/>
                    </w:rPr>
                    <w:fldChar w:fldCharType="begin"/>
                  </w:r>
                  <w:r w:rsidRPr="0040564C">
                    <w:rPr>
                      <w:rFonts w:ascii="Book Antiqua" w:hAnsi="Book Antiqua"/>
                      <w:b/>
                      <w:sz w:val="28"/>
                      <w:szCs w:val="28"/>
                      <w:lang w:val="en-CA"/>
                    </w:rPr>
                    <w:instrText xml:space="preserve"> SEQ CHAPTER \h \r 1</w:instrText>
                  </w:r>
                  <w:r w:rsidRPr="0040564C">
                    <w:rPr>
                      <w:rFonts w:ascii="Book Antiqua" w:hAnsi="Book Antiqua"/>
                      <w:b/>
                      <w:sz w:val="28"/>
                      <w:szCs w:val="28"/>
                      <w:lang w:val="en-CA"/>
                    </w:rPr>
                    <w:fldChar w:fldCharType="end"/>
                  </w:r>
                  <w:r>
                    <w:rPr>
                      <w:rFonts w:ascii="Book Antiqua" w:hAnsi="Book Antiqua"/>
                      <w:b/>
                      <w:sz w:val="28"/>
                      <w:szCs w:val="28"/>
                      <w:lang w:val="en-CA"/>
                    </w:rPr>
                    <w:t>What do you know about</w:t>
                  </w:r>
                  <w:r>
                    <w:rPr>
                      <w:rFonts w:ascii="Book Antiqua" w:hAnsi="Book Antiqua"/>
                      <w:b/>
                      <w:sz w:val="28"/>
                      <w:szCs w:val="28"/>
                    </w:rPr>
                    <w:t xml:space="preserve"> title insurance</w:t>
                  </w:r>
                  <w:r w:rsidRPr="0040564C">
                    <w:rPr>
                      <w:rFonts w:ascii="Book Antiqua" w:hAnsi="Book Antiqua"/>
                      <w:b/>
                      <w:sz w:val="28"/>
                      <w:szCs w:val="28"/>
                    </w:rPr>
                    <w:t>?</w:t>
                  </w:r>
                </w:p>
                <w:p w:rsidR="00CC6EC0" w:rsidRPr="0040564C" w:rsidRDefault="00CC6EC0" w:rsidP="00974DDF">
                  <w:pPr>
                    <w:ind w:firstLine="720"/>
                    <w:rPr>
                      <w:rFonts w:ascii="Book Antiqua" w:hAnsi="Book Antiqua"/>
                      <w:b/>
                      <w:sz w:val="24"/>
                      <w:szCs w:val="24"/>
                    </w:rPr>
                  </w:pPr>
                </w:p>
                <w:p w:rsidR="00CC6EC0" w:rsidRPr="003C53E2" w:rsidRDefault="00CC6EC0" w:rsidP="00F559CE">
                  <w:pPr>
                    <w:rPr>
                      <w:rFonts w:ascii="Book Antiqua" w:hAnsi="Book Antiqua"/>
                      <w:sz w:val="22"/>
                      <w:szCs w:val="22"/>
                    </w:rPr>
                  </w:pPr>
                  <w:r>
                    <w:rPr>
                      <w:rFonts w:ascii="Book Antiqua" w:hAnsi="Book Antiqua"/>
                      <w:sz w:val="22"/>
                      <w:szCs w:val="22"/>
                    </w:rPr>
                    <w:tab/>
                  </w:r>
                  <w:r w:rsidRPr="003C53E2">
                    <w:rPr>
                      <w:rFonts w:ascii="Book Antiqua" w:hAnsi="Book Antiqua"/>
                      <w:sz w:val="22"/>
                      <w:szCs w:val="22"/>
                    </w:rPr>
                    <w:t>Almost everyone knows</w:t>
                  </w:r>
                  <w:r>
                    <w:rPr>
                      <w:rFonts w:ascii="Book Antiqua" w:hAnsi="Book Antiqua"/>
                      <w:sz w:val="22"/>
                      <w:szCs w:val="22"/>
                    </w:rPr>
                    <w:t xml:space="preserve"> title insurance protects the owner’s</w:t>
                  </w:r>
                  <w:r w:rsidRPr="003C53E2">
                    <w:rPr>
                      <w:rFonts w:ascii="Book Antiqua" w:hAnsi="Book Antiqua"/>
                      <w:sz w:val="22"/>
                      <w:szCs w:val="22"/>
                    </w:rPr>
                    <w:t xml:space="preserve"> interest</w:t>
                  </w:r>
                  <w:r>
                    <w:rPr>
                      <w:rFonts w:ascii="Book Antiqua" w:hAnsi="Book Antiqua"/>
                      <w:sz w:val="22"/>
                      <w:szCs w:val="22"/>
                    </w:rPr>
                    <w:t xml:space="preserve"> for the full value of the policy</w:t>
                  </w:r>
                  <w:r w:rsidRPr="003C53E2">
                    <w:rPr>
                      <w:rFonts w:ascii="Book Antiqua" w:hAnsi="Book Antiqua"/>
                      <w:sz w:val="22"/>
                      <w:szCs w:val="22"/>
                    </w:rPr>
                    <w:t xml:space="preserve"> and insures that the title is marketable. </w:t>
                  </w:r>
                </w:p>
                <w:p w:rsidR="00CC6EC0" w:rsidRPr="003C53E2" w:rsidRDefault="00CC6EC0" w:rsidP="00F559CE">
                  <w:pPr>
                    <w:rPr>
                      <w:rFonts w:ascii="Book Antiqua" w:hAnsi="Book Antiqua"/>
                      <w:sz w:val="22"/>
                      <w:szCs w:val="22"/>
                    </w:rPr>
                  </w:pPr>
                </w:p>
                <w:p w:rsidR="00CC6EC0" w:rsidRPr="003C53E2" w:rsidRDefault="00CC6EC0" w:rsidP="00F559CE">
                  <w:pPr>
                    <w:rPr>
                      <w:rFonts w:ascii="Book Antiqua" w:hAnsi="Book Antiqua"/>
                      <w:sz w:val="22"/>
                      <w:szCs w:val="22"/>
                    </w:rPr>
                  </w:pPr>
                  <w:r>
                    <w:rPr>
                      <w:rFonts w:ascii="Book Antiqua" w:hAnsi="Book Antiqua"/>
                      <w:sz w:val="22"/>
                      <w:szCs w:val="22"/>
                    </w:rPr>
                    <w:tab/>
                  </w:r>
                  <w:r w:rsidRPr="003C53E2">
                    <w:rPr>
                      <w:rFonts w:ascii="Book Antiqua" w:hAnsi="Book Antiqua"/>
                      <w:sz w:val="22"/>
                      <w:szCs w:val="22"/>
                    </w:rPr>
                    <w:t>Many times</w:t>
                  </w:r>
                  <w:r>
                    <w:rPr>
                      <w:rFonts w:ascii="Book Antiqua" w:hAnsi="Book Antiqua"/>
                      <w:sz w:val="22"/>
                      <w:szCs w:val="22"/>
                    </w:rPr>
                    <w:t xml:space="preserve"> we hear</w:t>
                  </w:r>
                  <w:r w:rsidRPr="003C53E2">
                    <w:rPr>
                      <w:rFonts w:ascii="Book Antiqua" w:hAnsi="Book Antiqua"/>
                      <w:sz w:val="22"/>
                      <w:szCs w:val="22"/>
                    </w:rPr>
                    <w:t xml:space="preserve">, “Why do I need title insurance? The buyer is a good friend, there are no liens, and you’re researching title.”  </w:t>
                  </w:r>
                </w:p>
                <w:p w:rsidR="00CC6EC0" w:rsidRPr="003C53E2" w:rsidRDefault="00CC6EC0" w:rsidP="00F559CE">
                  <w:pPr>
                    <w:rPr>
                      <w:rFonts w:ascii="Book Antiqua" w:hAnsi="Book Antiqua"/>
                      <w:sz w:val="22"/>
                      <w:szCs w:val="22"/>
                    </w:rPr>
                  </w:pPr>
                </w:p>
                <w:p w:rsidR="00CC6EC0" w:rsidRPr="003C53E2" w:rsidRDefault="00CC6EC0" w:rsidP="00F559CE">
                  <w:pPr>
                    <w:rPr>
                      <w:rFonts w:ascii="Book Antiqua" w:hAnsi="Book Antiqua"/>
                      <w:sz w:val="22"/>
                      <w:szCs w:val="22"/>
                    </w:rPr>
                  </w:pPr>
                  <w:r>
                    <w:rPr>
                      <w:rFonts w:ascii="Book Antiqua" w:hAnsi="Book Antiqua"/>
                      <w:sz w:val="22"/>
                      <w:szCs w:val="22"/>
                    </w:rPr>
                    <w:tab/>
                    <w:t>Title insurance includes protection</w:t>
                  </w:r>
                  <w:r w:rsidRPr="003C53E2">
                    <w:rPr>
                      <w:rFonts w:ascii="Book Antiqua" w:hAnsi="Book Antiqua"/>
                      <w:sz w:val="22"/>
                      <w:szCs w:val="22"/>
                    </w:rPr>
                    <w:t xml:space="preserve"> </w:t>
                  </w:r>
                  <w:r>
                    <w:rPr>
                      <w:rFonts w:ascii="Book Antiqua" w:hAnsi="Book Antiqua"/>
                      <w:sz w:val="22"/>
                      <w:szCs w:val="22"/>
                    </w:rPr>
                    <w:t>against hidden defects that would not be obvious in a title search</w:t>
                  </w:r>
                  <w:r w:rsidRPr="003C53E2">
                    <w:rPr>
                      <w:rFonts w:ascii="Book Antiqua" w:hAnsi="Book Antiqua"/>
                      <w:sz w:val="22"/>
                      <w:szCs w:val="22"/>
                    </w:rPr>
                    <w:t>. These defects include forged deeds, impersonation of another by identity theft, married seller who represents himself or herself as single, mistakes in the Clerk’s office or in indexing documents in the Public Records and even mistakes in title search or review.</w:t>
                  </w:r>
                </w:p>
                <w:p w:rsidR="00CC6EC0" w:rsidRPr="003C53E2" w:rsidRDefault="00CC6EC0" w:rsidP="00F559CE">
                  <w:pPr>
                    <w:rPr>
                      <w:rFonts w:ascii="Book Antiqua" w:hAnsi="Book Antiqua"/>
                      <w:sz w:val="22"/>
                      <w:szCs w:val="22"/>
                    </w:rPr>
                  </w:pPr>
                </w:p>
                <w:p w:rsidR="00CC6EC0" w:rsidRDefault="00CC6EC0" w:rsidP="00F559CE">
                  <w:pPr>
                    <w:rPr>
                      <w:rFonts w:ascii="Book Antiqua" w:hAnsi="Book Antiqua"/>
                      <w:sz w:val="22"/>
                      <w:szCs w:val="22"/>
                    </w:rPr>
                  </w:pPr>
                  <w:r w:rsidRPr="003C53E2">
                    <w:rPr>
                      <w:rFonts w:ascii="Book Antiqua" w:hAnsi="Book Antiqua"/>
                      <w:sz w:val="22"/>
                      <w:szCs w:val="22"/>
                    </w:rPr>
                    <w:t xml:space="preserve"> </w:t>
                  </w:r>
                  <w:r>
                    <w:rPr>
                      <w:rFonts w:ascii="Book Antiqua" w:hAnsi="Book Antiqua"/>
                      <w:sz w:val="22"/>
                      <w:szCs w:val="22"/>
                    </w:rPr>
                    <w:tab/>
                    <w:t xml:space="preserve">Title insurance starts with a professional title search as the basis for the policy – and that search also protects the buyer by uncovering the obvious problems. Not all title defects render title uninsurable and solving these issues requires more than merely getting a title policy. </w:t>
                  </w:r>
                  <w:r w:rsidRPr="003C53E2">
                    <w:rPr>
                      <w:rFonts w:ascii="Book Antiqua" w:hAnsi="Book Antiqua"/>
                      <w:sz w:val="22"/>
                      <w:szCs w:val="22"/>
                    </w:rPr>
                    <w:t xml:space="preserve"> </w:t>
                  </w:r>
                </w:p>
                <w:p w:rsidR="00CC6EC0" w:rsidRDefault="00CC6EC0" w:rsidP="00F559CE">
                  <w:pPr>
                    <w:rPr>
                      <w:rFonts w:ascii="Book Antiqua" w:hAnsi="Book Antiqua"/>
                      <w:sz w:val="22"/>
                      <w:szCs w:val="22"/>
                    </w:rPr>
                  </w:pPr>
                </w:p>
                <w:p w:rsidR="00CC6EC0" w:rsidRPr="009B1F76" w:rsidRDefault="00CC6EC0" w:rsidP="009B1F76">
                  <w:pPr>
                    <w:jc w:val="center"/>
                    <w:rPr>
                      <w:rFonts w:ascii="Book Antiqua" w:hAnsi="Book Antiqua"/>
                      <w:b/>
                      <w:sz w:val="22"/>
                      <w:szCs w:val="22"/>
                    </w:rPr>
                  </w:pPr>
                  <w:r w:rsidRPr="009B1F76">
                    <w:rPr>
                      <w:rFonts w:ascii="Book Antiqua" w:hAnsi="Book Antiqua"/>
                      <w:b/>
                      <w:sz w:val="22"/>
                      <w:szCs w:val="22"/>
                    </w:rPr>
                    <w:t xml:space="preserve">Let us </w:t>
                  </w:r>
                  <w:r>
                    <w:rPr>
                      <w:rFonts w:ascii="Book Antiqua" w:hAnsi="Book Antiqua"/>
                      <w:b/>
                      <w:sz w:val="22"/>
                      <w:szCs w:val="22"/>
                    </w:rPr>
                    <w:t xml:space="preserve">protect </w:t>
                  </w:r>
                  <w:r w:rsidRPr="009B1F76">
                    <w:rPr>
                      <w:rFonts w:ascii="Book Antiqua" w:hAnsi="Book Antiqua"/>
                      <w:b/>
                      <w:sz w:val="22"/>
                      <w:szCs w:val="22"/>
                    </w:rPr>
                    <w:t>your customers</w:t>
                  </w:r>
                  <w:r>
                    <w:rPr>
                      <w:rFonts w:ascii="Book Antiqua" w:hAnsi="Book Antiqua"/>
                      <w:b/>
                      <w:sz w:val="22"/>
                      <w:szCs w:val="22"/>
                    </w:rPr>
                    <w:t xml:space="preserve"> and help them to a smooth closing! </w:t>
                  </w:r>
                </w:p>
                <w:p w:rsidR="00CC6EC0" w:rsidRPr="003C53E2" w:rsidRDefault="00CC6EC0" w:rsidP="009B1F76">
                  <w:pPr>
                    <w:tabs>
                      <w:tab w:val="left" w:pos="540"/>
                      <w:tab w:val="left" w:pos="630"/>
                      <w:tab w:val="left" w:pos="1530"/>
                    </w:tabs>
                    <w:ind w:right="60"/>
                    <w:rPr>
                      <w:rFonts w:ascii="Book Antiqua" w:hAnsi="Book Antiqua"/>
                      <w:b/>
                    </w:rPr>
                  </w:pPr>
                </w:p>
                <w:p w:rsidR="00CC6EC0" w:rsidRPr="00745102" w:rsidRDefault="00CC6EC0" w:rsidP="0040564C">
                  <w:pPr>
                    <w:tabs>
                      <w:tab w:val="left" w:pos="540"/>
                      <w:tab w:val="left" w:pos="630"/>
                      <w:tab w:val="left" w:pos="1530"/>
                    </w:tabs>
                    <w:ind w:right="60"/>
                    <w:contextualSpacing/>
                    <w:jc w:val="center"/>
                    <w:rPr>
                      <w:rFonts w:ascii="Constantia" w:hAnsi="Constantia"/>
                      <w:sz w:val="22"/>
                      <w:szCs w:val="22"/>
                    </w:rPr>
                  </w:pPr>
                </w:p>
                <w:p w:rsidR="00CC6EC0" w:rsidRPr="0040564C" w:rsidRDefault="00CC6EC0" w:rsidP="0040564C">
                  <w:pPr>
                    <w:jc w:val="center"/>
                    <w:rPr>
                      <w:rFonts w:ascii="Book Antiqua" w:hAnsi="Book Antiqua"/>
                      <w:b/>
                      <w:sz w:val="24"/>
                      <w:szCs w:val="24"/>
                    </w:rPr>
                  </w:pPr>
                </w:p>
              </w:txbxContent>
            </v:textbox>
          </v:shape>
        </w:pict>
      </w:r>
      <w:r w:rsidRPr="00101600">
        <w:rPr>
          <w:sz w:val="28"/>
          <w:szCs w:val="28"/>
          <w:lang w:val="en-CA"/>
        </w:rPr>
        <w:fldChar w:fldCharType="begin"/>
      </w:r>
      <w:r w:rsidR="00CA7129" w:rsidRPr="00101600">
        <w:rPr>
          <w:sz w:val="28"/>
          <w:szCs w:val="28"/>
          <w:lang w:val="en-CA"/>
        </w:rPr>
        <w:instrText xml:space="preserve"> SEQ CHAPTER \h \r 1</w:instrText>
      </w:r>
      <w:r w:rsidRPr="00101600">
        <w:rPr>
          <w:sz w:val="28"/>
          <w:szCs w:val="28"/>
          <w:lang w:val="en-CA"/>
        </w:rPr>
        <w:fldChar w:fldCharType="end"/>
      </w:r>
      <w:r w:rsidR="004E2558" w:rsidRPr="004E2558">
        <w:t xml:space="preserve"> </w:t>
      </w:r>
    </w:p>
    <w:p w:rsidR="00A37F40" w:rsidRPr="00A37F40" w:rsidRDefault="006D6AC3" w:rsidP="00A37F40">
      <w:pPr>
        <w:rPr>
          <w:sz w:val="28"/>
          <w:szCs w:val="28"/>
        </w:rPr>
      </w:pPr>
      <w:r>
        <w:rPr>
          <w:noProof/>
          <w:sz w:val="28"/>
          <w:szCs w:val="28"/>
          <w:lang w:eastAsia="zh-TW"/>
        </w:rPr>
        <w:pict>
          <v:shape id="_x0000_s1029" type="#_x0000_t202" style="position:absolute;margin-left:304.55pt;margin-top:.05pt;width:212.4pt;height:241.2pt;z-index:251662336;mso-width-relative:margin;mso-height-relative:margin" filled="f" stroked="f">
            <v:textbox style="mso-next-textbox:#_x0000_s1029">
              <w:txbxContent>
                <w:p w:rsidR="00CC6EC0" w:rsidRDefault="00CC6EC0" w:rsidP="002B26B8">
                  <w:r>
                    <w:rPr>
                      <w:noProof/>
                    </w:rPr>
                    <w:drawing>
                      <wp:inline distT="0" distB="0" distL="0" distR="0">
                        <wp:extent cx="2333625" cy="2838450"/>
                        <wp:effectExtent l="38100" t="57150" r="123825" b="95250"/>
                        <wp:docPr id="10" name="Picture 9" descr="DSC0102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25_0002.jpg"/>
                                <pic:cNvPicPr/>
                              </pic:nvPicPr>
                              <pic:blipFill>
                                <a:blip r:embed="rId8"/>
                                <a:stretch>
                                  <a:fillRect/>
                                </a:stretch>
                              </pic:blipFill>
                              <pic:spPr>
                                <a:xfrm>
                                  <a:off x="0" y="0"/>
                                  <a:ext cx="23336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Default="00A37F40" w:rsidP="00A37F40">
      <w:pPr>
        <w:rPr>
          <w:sz w:val="28"/>
          <w:szCs w:val="28"/>
        </w:rPr>
      </w:pPr>
    </w:p>
    <w:p w:rsidR="002B0B9E" w:rsidRDefault="002B0B9E" w:rsidP="00175B2A">
      <w:pPr>
        <w:pStyle w:val="ListParagraph"/>
        <w:rPr>
          <w:sz w:val="28"/>
          <w:szCs w:val="28"/>
        </w:rPr>
      </w:pPr>
    </w:p>
    <w:p w:rsidR="001351B1" w:rsidRDefault="001351B1" w:rsidP="007F40FE">
      <w:pPr>
        <w:tabs>
          <w:tab w:val="left" w:pos="-540"/>
        </w:tabs>
        <w:ind w:left="-1080" w:right="-720"/>
        <w:contextualSpacing/>
        <w:jc w:val="cente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4F16E0" w:rsidRDefault="004F16E0" w:rsidP="002B26B8">
      <w:pPr>
        <w:tabs>
          <w:tab w:val="left" w:pos="-3840"/>
          <w:tab w:val="left" w:pos="-2640"/>
        </w:tabs>
        <w:contextualSpacing/>
        <w:jc w:val="center"/>
        <w:rPr>
          <w:rFonts w:ascii="Bodoni MT" w:hAnsi="Bodoni MT"/>
        </w:rPr>
      </w:pPr>
    </w:p>
    <w:p w:rsidR="000659FA" w:rsidRDefault="000659FA" w:rsidP="00E769B2">
      <w:pPr>
        <w:tabs>
          <w:tab w:val="left" w:pos="-3840"/>
          <w:tab w:val="left" w:pos="-2640"/>
          <w:tab w:val="left" w:pos="0"/>
        </w:tabs>
        <w:contextualSpacing/>
        <w:rPr>
          <w:rFonts w:ascii="Bodoni MT" w:hAnsi="Bodoni MT"/>
        </w:rPr>
      </w:pPr>
    </w:p>
    <w:p w:rsidR="00175B2A" w:rsidRPr="004F16E0" w:rsidRDefault="00175B2A" w:rsidP="008B6E41">
      <w:pPr>
        <w:tabs>
          <w:tab w:val="left" w:pos="-3840"/>
          <w:tab w:val="left" w:pos="-2640"/>
          <w:tab w:val="left" w:pos="0"/>
        </w:tabs>
        <w:contextualSpacing/>
        <w:rPr>
          <w:rFonts w:ascii="Bodoni MT" w:hAnsi="Bodoni MT"/>
        </w:rPr>
      </w:pPr>
    </w:p>
    <w:p w:rsidR="00E80C0B" w:rsidRPr="00A37F40" w:rsidRDefault="009B1F76" w:rsidP="007F40FE">
      <w:pPr>
        <w:tabs>
          <w:tab w:val="left" w:pos="0"/>
          <w:tab w:val="left" w:pos="2235"/>
        </w:tabs>
        <w:jc w:val="center"/>
        <w:rPr>
          <w:sz w:val="28"/>
          <w:szCs w:val="28"/>
        </w:rPr>
      </w:pPr>
      <w:r w:rsidRPr="009B1F76">
        <w:rPr>
          <w:noProof/>
          <w:sz w:val="28"/>
          <w:szCs w:val="28"/>
          <w:lang w:eastAsia="zh-TW"/>
        </w:rPr>
        <w:pict>
          <v:shape id="_x0000_s1031" type="#_x0000_t202" style="position:absolute;left:0;text-align:left;margin-left:293.25pt;margin-top:39.4pt;width:234.3pt;height:74.35pt;z-index:251664384;mso-height-percent:200;mso-height-percent:200;mso-width-relative:margin;mso-height-relative:margin" stroked="f">
            <v:textbox style="mso-fit-shape-to-text:t">
              <w:txbxContent>
                <w:p w:rsidR="00CC6EC0" w:rsidRPr="00745102" w:rsidRDefault="00CC6EC0" w:rsidP="009B1F76">
                  <w:pPr>
                    <w:tabs>
                      <w:tab w:val="left" w:pos="540"/>
                      <w:tab w:val="left" w:pos="630"/>
                      <w:tab w:val="left" w:pos="1530"/>
                    </w:tabs>
                    <w:ind w:right="60"/>
                    <w:jc w:val="center"/>
                    <w:rPr>
                      <w:rFonts w:ascii="Constantia" w:hAnsi="Constantia"/>
                      <w:b/>
                      <w:sz w:val="22"/>
                      <w:szCs w:val="22"/>
                    </w:rPr>
                  </w:pPr>
                  <w:proofErr w:type="gramStart"/>
                  <w:r w:rsidRPr="00745102">
                    <w:rPr>
                      <w:rFonts w:ascii="Constantia" w:hAnsi="Constantia"/>
                      <w:b/>
                      <w:sz w:val="22"/>
                      <w:szCs w:val="22"/>
                    </w:rPr>
                    <w:t>Law Offices of William G. Morris, P.A.</w:t>
                  </w:r>
                  <w:proofErr w:type="gramEnd"/>
                </w:p>
                <w:p w:rsidR="00CC6EC0" w:rsidRPr="00745102" w:rsidRDefault="00CC6EC0"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247 North Collier Boulevard, Suite 202</w:t>
                  </w:r>
                </w:p>
                <w:p w:rsidR="00CC6EC0" w:rsidRPr="00745102" w:rsidRDefault="00CC6EC0"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Marco Island, Florida 34145</w:t>
                  </w:r>
                </w:p>
                <w:p w:rsidR="00CC6EC0" w:rsidRPr="00745102" w:rsidRDefault="00CC6EC0" w:rsidP="009B1F76">
                  <w:pPr>
                    <w:tabs>
                      <w:tab w:val="left" w:pos="540"/>
                      <w:tab w:val="left" w:pos="630"/>
                      <w:tab w:val="left" w:pos="1530"/>
                    </w:tabs>
                    <w:ind w:right="60"/>
                    <w:contextualSpacing/>
                    <w:jc w:val="center"/>
                    <w:rPr>
                      <w:rFonts w:ascii="Constantia" w:hAnsi="Constantia"/>
                      <w:sz w:val="22"/>
                      <w:szCs w:val="22"/>
                    </w:rPr>
                  </w:pPr>
                  <w:r w:rsidRPr="00745102">
                    <w:rPr>
                      <w:rFonts w:ascii="Constantia" w:hAnsi="Constantia"/>
                      <w:sz w:val="22"/>
                      <w:szCs w:val="22"/>
                    </w:rPr>
                    <w:t>Telephone (239) 642-6020</w:t>
                  </w:r>
                </w:p>
                <w:p w:rsidR="00CC6EC0" w:rsidRPr="009B1F76" w:rsidRDefault="00CC6EC0" w:rsidP="009B1F76">
                  <w:pPr>
                    <w:jc w:val="center"/>
                  </w:pPr>
                  <w:hyperlink r:id="rId9" w:history="1">
                    <w:r w:rsidRPr="00745102">
                      <w:rPr>
                        <w:rStyle w:val="Hyperlink"/>
                        <w:rFonts w:ascii="Constantia" w:hAnsi="Constantia"/>
                        <w:sz w:val="22"/>
                        <w:szCs w:val="22"/>
                      </w:rPr>
                      <w:t>wgm@wgmorrislaw.com</w:t>
                    </w:r>
                  </w:hyperlink>
                </w:p>
              </w:txbxContent>
            </v:textbox>
          </v:shape>
        </w:pict>
      </w:r>
    </w:p>
    <w:sectPr w:rsidR="00E80C0B" w:rsidRPr="00A37F40" w:rsidSect="00913B5E">
      <w:pgSz w:w="12240" w:h="15840"/>
      <w:pgMar w:top="720" w:right="1200" w:bottom="1440" w:left="12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C0" w:rsidRDefault="00CC6EC0" w:rsidP="004F16E0">
      <w:r>
        <w:separator/>
      </w:r>
    </w:p>
  </w:endnote>
  <w:endnote w:type="continuationSeparator" w:id="0">
    <w:p w:rsidR="00CC6EC0" w:rsidRDefault="00CC6EC0" w:rsidP="004F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C0" w:rsidRDefault="00CC6EC0" w:rsidP="004F16E0">
      <w:r>
        <w:separator/>
      </w:r>
    </w:p>
  </w:footnote>
  <w:footnote w:type="continuationSeparator" w:id="0">
    <w:p w:rsidR="00CC6EC0" w:rsidRDefault="00CC6EC0" w:rsidP="004F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6ED"/>
    <w:multiLevelType w:val="hybridMultilevel"/>
    <w:tmpl w:val="3DD2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FDC"/>
    <w:multiLevelType w:val="hybridMultilevel"/>
    <w:tmpl w:val="7A4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A108A"/>
    <w:multiLevelType w:val="hybridMultilevel"/>
    <w:tmpl w:val="873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4D46"/>
    <w:multiLevelType w:val="hybridMultilevel"/>
    <w:tmpl w:val="9C2A7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20D30"/>
    <w:multiLevelType w:val="hybridMultilevel"/>
    <w:tmpl w:val="5C0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B17CB"/>
    <w:multiLevelType w:val="hybridMultilevel"/>
    <w:tmpl w:val="A74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DA4780"/>
    <w:multiLevelType w:val="hybridMultilevel"/>
    <w:tmpl w:val="999C92FA"/>
    <w:lvl w:ilvl="0" w:tplc="1F1481B2">
      <w:start w:val="1"/>
      <w:numFmt w:val="bullet"/>
      <w:lvlText w:val="•"/>
      <w:lvlJc w:val="left"/>
      <w:pPr>
        <w:tabs>
          <w:tab w:val="num" w:pos="720"/>
        </w:tabs>
        <w:ind w:left="720" w:hanging="360"/>
      </w:pPr>
      <w:rPr>
        <w:rFonts w:ascii="Times New Roman" w:hAnsi="Times New Roman" w:hint="default"/>
      </w:rPr>
    </w:lvl>
    <w:lvl w:ilvl="1" w:tplc="2424D6CA" w:tentative="1">
      <w:start w:val="1"/>
      <w:numFmt w:val="bullet"/>
      <w:lvlText w:val="•"/>
      <w:lvlJc w:val="left"/>
      <w:pPr>
        <w:tabs>
          <w:tab w:val="num" w:pos="1440"/>
        </w:tabs>
        <w:ind w:left="1440" w:hanging="360"/>
      </w:pPr>
      <w:rPr>
        <w:rFonts w:ascii="Times New Roman" w:hAnsi="Times New Roman" w:hint="default"/>
      </w:rPr>
    </w:lvl>
    <w:lvl w:ilvl="2" w:tplc="C06A4E14" w:tentative="1">
      <w:start w:val="1"/>
      <w:numFmt w:val="bullet"/>
      <w:lvlText w:val="•"/>
      <w:lvlJc w:val="left"/>
      <w:pPr>
        <w:tabs>
          <w:tab w:val="num" w:pos="2160"/>
        </w:tabs>
        <w:ind w:left="2160" w:hanging="360"/>
      </w:pPr>
      <w:rPr>
        <w:rFonts w:ascii="Times New Roman" w:hAnsi="Times New Roman" w:hint="default"/>
      </w:rPr>
    </w:lvl>
    <w:lvl w:ilvl="3" w:tplc="BF8CD6F6" w:tentative="1">
      <w:start w:val="1"/>
      <w:numFmt w:val="bullet"/>
      <w:lvlText w:val="•"/>
      <w:lvlJc w:val="left"/>
      <w:pPr>
        <w:tabs>
          <w:tab w:val="num" w:pos="2880"/>
        </w:tabs>
        <w:ind w:left="2880" w:hanging="360"/>
      </w:pPr>
      <w:rPr>
        <w:rFonts w:ascii="Times New Roman" w:hAnsi="Times New Roman" w:hint="default"/>
      </w:rPr>
    </w:lvl>
    <w:lvl w:ilvl="4" w:tplc="35CE79FC" w:tentative="1">
      <w:start w:val="1"/>
      <w:numFmt w:val="bullet"/>
      <w:lvlText w:val="•"/>
      <w:lvlJc w:val="left"/>
      <w:pPr>
        <w:tabs>
          <w:tab w:val="num" w:pos="3600"/>
        </w:tabs>
        <w:ind w:left="3600" w:hanging="360"/>
      </w:pPr>
      <w:rPr>
        <w:rFonts w:ascii="Times New Roman" w:hAnsi="Times New Roman" w:hint="default"/>
      </w:rPr>
    </w:lvl>
    <w:lvl w:ilvl="5" w:tplc="25D002F4" w:tentative="1">
      <w:start w:val="1"/>
      <w:numFmt w:val="bullet"/>
      <w:lvlText w:val="•"/>
      <w:lvlJc w:val="left"/>
      <w:pPr>
        <w:tabs>
          <w:tab w:val="num" w:pos="4320"/>
        </w:tabs>
        <w:ind w:left="4320" w:hanging="360"/>
      </w:pPr>
      <w:rPr>
        <w:rFonts w:ascii="Times New Roman" w:hAnsi="Times New Roman" w:hint="default"/>
      </w:rPr>
    </w:lvl>
    <w:lvl w:ilvl="6" w:tplc="C5ACFBAE" w:tentative="1">
      <w:start w:val="1"/>
      <w:numFmt w:val="bullet"/>
      <w:lvlText w:val="•"/>
      <w:lvlJc w:val="left"/>
      <w:pPr>
        <w:tabs>
          <w:tab w:val="num" w:pos="5040"/>
        </w:tabs>
        <w:ind w:left="5040" w:hanging="360"/>
      </w:pPr>
      <w:rPr>
        <w:rFonts w:ascii="Times New Roman" w:hAnsi="Times New Roman" w:hint="default"/>
      </w:rPr>
    </w:lvl>
    <w:lvl w:ilvl="7" w:tplc="C93481A6" w:tentative="1">
      <w:start w:val="1"/>
      <w:numFmt w:val="bullet"/>
      <w:lvlText w:val="•"/>
      <w:lvlJc w:val="left"/>
      <w:pPr>
        <w:tabs>
          <w:tab w:val="num" w:pos="5760"/>
        </w:tabs>
        <w:ind w:left="5760" w:hanging="360"/>
      </w:pPr>
      <w:rPr>
        <w:rFonts w:ascii="Times New Roman" w:hAnsi="Times New Roman" w:hint="default"/>
      </w:rPr>
    </w:lvl>
    <w:lvl w:ilvl="8" w:tplc="369A12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2520A4"/>
    <w:multiLevelType w:val="hybridMultilevel"/>
    <w:tmpl w:val="8E4E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5B93"/>
    <w:multiLevelType w:val="hybridMultilevel"/>
    <w:tmpl w:val="887A1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4355"/>
    <w:multiLevelType w:val="hybridMultilevel"/>
    <w:tmpl w:val="BD1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37E48"/>
    <w:multiLevelType w:val="hybridMultilevel"/>
    <w:tmpl w:val="B948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C96496"/>
    <w:multiLevelType w:val="hybridMultilevel"/>
    <w:tmpl w:val="1772BEAA"/>
    <w:lvl w:ilvl="0" w:tplc="F2EE42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53EA4"/>
    <w:multiLevelType w:val="hybridMultilevel"/>
    <w:tmpl w:val="B57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4"/>
  </w:num>
  <w:num w:numId="6">
    <w:abstractNumId w:val="12"/>
  </w:num>
  <w:num w:numId="7">
    <w:abstractNumId w:val="2"/>
  </w:num>
  <w:num w:numId="8">
    <w:abstractNumId w:val="0"/>
  </w:num>
  <w:num w:numId="9">
    <w:abstractNumId w:val="9"/>
  </w:num>
  <w:num w:numId="10">
    <w:abstractNumId w:val="11"/>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A7129"/>
    <w:rsid w:val="00001AA9"/>
    <w:rsid w:val="00035BF4"/>
    <w:rsid w:val="00060F5B"/>
    <w:rsid w:val="00063321"/>
    <w:rsid w:val="000659FA"/>
    <w:rsid w:val="00101600"/>
    <w:rsid w:val="001279DB"/>
    <w:rsid w:val="001351B1"/>
    <w:rsid w:val="00141C8D"/>
    <w:rsid w:val="001659D9"/>
    <w:rsid w:val="00175B2A"/>
    <w:rsid w:val="001D213C"/>
    <w:rsid w:val="00204CAF"/>
    <w:rsid w:val="002804F5"/>
    <w:rsid w:val="002A2718"/>
    <w:rsid w:val="002B0B9E"/>
    <w:rsid w:val="002B26B8"/>
    <w:rsid w:val="002D7A36"/>
    <w:rsid w:val="0030546B"/>
    <w:rsid w:val="00322EE8"/>
    <w:rsid w:val="003401AE"/>
    <w:rsid w:val="00375217"/>
    <w:rsid w:val="003C53E2"/>
    <w:rsid w:val="0040281A"/>
    <w:rsid w:val="0040564C"/>
    <w:rsid w:val="00463A35"/>
    <w:rsid w:val="004C7A3A"/>
    <w:rsid w:val="004E2558"/>
    <w:rsid w:val="004F16E0"/>
    <w:rsid w:val="00501CB3"/>
    <w:rsid w:val="00523C77"/>
    <w:rsid w:val="00595502"/>
    <w:rsid w:val="005A3C22"/>
    <w:rsid w:val="005B04DA"/>
    <w:rsid w:val="006D6AC3"/>
    <w:rsid w:val="00745102"/>
    <w:rsid w:val="007761FD"/>
    <w:rsid w:val="007E542D"/>
    <w:rsid w:val="007F40FE"/>
    <w:rsid w:val="0080008C"/>
    <w:rsid w:val="00855B58"/>
    <w:rsid w:val="00871191"/>
    <w:rsid w:val="00877A10"/>
    <w:rsid w:val="008811AE"/>
    <w:rsid w:val="0088458C"/>
    <w:rsid w:val="00892E56"/>
    <w:rsid w:val="008B6E41"/>
    <w:rsid w:val="008D291C"/>
    <w:rsid w:val="00913B5E"/>
    <w:rsid w:val="009721F9"/>
    <w:rsid w:val="00974DDF"/>
    <w:rsid w:val="0098461E"/>
    <w:rsid w:val="009B1F76"/>
    <w:rsid w:val="00A06E9E"/>
    <w:rsid w:val="00A35506"/>
    <w:rsid w:val="00A37F40"/>
    <w:rsid w:val="00AA1A9B"/>
    <w:rsid w:val="00AD7BD5"/>
    <w:rsid w:val="00AE13A7"/>
    <w:rsid w:val="00AE7593"/>
    <w:rsid w:val="00AF13E7"/>
    <w:rsid w:val="00B02E5A"/>
    <w:rsid w:val="00B13CA1"/>
    <w:rsid w:val="00B173EB"/>
    <w:rsid w:val="00B72833"/>
    <w:rsid w:val="00B83ED6"/>
    <w:rsid w:val="00B9141C"/>
    <w:rsid w:val="00BA76D9"/>
    <w:rsid w:val="00C07454"/>
    <w:rsid w:val="00C115C3"/>
    <w:rsid w:val="00C13F0A"/>
    <w:rsid w:val="00C56A3C"/>
    <w:rsid w:val="00CA7129"/>
    <w:rsid w:val="00CC6EC0"/>
    <w:rsid w:val="00CF5097"/>
    <w:rsid w:val="00D32718"/>
    <w:rsid w:val="00D435F6"/>
    <w:rsid w:val="00DD103A"/>
    <w:rsid w:val="00DE18A2"/>
    <w:rsid w:val="00DE4AD3"/>
    <w:rsid w:val="00E25E80"/>
    <w:rsid w:val="00E607C1"/>
    <w:rsid w:val="00E769B2"/>
    <w:rsid w:val="00E80C0B"/>
    <w:rsid w:val="00EB22C8"/>
    <w:rsid w:val="00EC758D"/>
    <w:rsid w:val="00EE2DF7"/>
    <w:rsid w:val="00F503CE"/>
    <w:rsid w:val="00F559CE"/>
    <w:rsid w:val="00F62FE3"/>
    <w:rsid w:val="00F75470"/>
    <w:rsid w:val="00F9334F"/>
    <w:rsid w:val="00FA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9"/>
    <w:pPr>
      <w:autoSpaceDE w:val="0"/>
      <w:autoSpaceDN w:val="0"/>
      <w:adjustRightInd w:val="0"/>
    </w:pPr>
    <w:rPr>
      <w:rFonts w:ascii="Times New Roman" w:hAnsi="Times New Roman" w:cs="Times New Roman"/>
      <w:sz w:val="20"/>
      <w:szCs w:val="20"/>
    </w:rPr>
  </w:style>
  <w:style w:type="paragraph" w:styleId="Heading1">
    <w:name w:val="heading 1"/>
    <w:basedOn w:val="Normal"/>
    <w:link w:val="Heading1Char"/>
    <w:uiPriority w:val="9"/>
    <w:qFormat/>
    <w:rsid w:val="00CA7129"/>
    <w:pPr>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A7129"/>
    <w:pPr>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29"/>
    <w:rPr>
      <w:color w:val="0000FF" w:themeColor="hyperlink"/>
      <w:u w:val="single"/>
    </w:rPr>
  </w:style>
  <w:style w:type="character" w:customStyle="1" w:styleId="Heading1Char">
    <w:name w:val="Heading 1 Char"/>
    <w:basedOn w:val="DefaultParagraphFont"/>
    <w:link w:val="Heading1"/>
    <w:uiPriority w:val="9"/>
    <w:rsid w:val="00CA712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7129"/>
    <w:rPr>
      <w:rFonts w:ascii="Times New Roman" w:hAnsi="Times New Roman" w:cs="Times New Roman"/>
      <w:b/>
      <w:bCs/>
      <w:sz w:val="36"/>
      <w:szCs w:val="36"/>
    </w:rPr>
  </w:style>
  <w:style w:type="paragraph" w:styleId="NormalWeb">
    <w:name w:val="Normal (Web)"/>
    <w:basedOn w:val="Normal"/>
    <w:uiPriority w:val="99"/>
    <w:unhideWhenUsed/>
    <w:rsid w:val="00101600"/>
    <w:pPr>
      <w:autoSpaceDE/>
      <w:autoSpaceDN/>
      <w:adjustRightInd/>
      <w:spacing w:before="180" w:after="180"/>
    </w:pPr>
    <w:rPr>
      <w:sz w:val="24"/>
      <w:szCs w:val="24"/>
    </w:rPr>
  </w:style>
  <w:style w:type="paragraph" w:styleId="BalloonText">
    <w:name w:val="Balloon Text"/>
    <w:basedOn w:val="Normal"/>
    <w:link w:val="BalloonTextChar"/>
    <w:uiPriority w:val="99"/>
    <w:semiHidden/>
    <w:unhideWhenUsed/>
    <w:rsid w:val="00E80C0B"/>
    <w:rPr>
      <w:rFonts w:ascii="Tahoma" w:hAnsi="Tahoma" w:cs="Tahoma"/>
      <w:sz w:val="16"/>
      <w:szCs w:val="16"/>
    </w:rPr>
  </w:style>
  <w:style w:type="character" w:customStyle="1" w:styleId="BalloonTextChar">
    <w:name w:val="Balloon Text Char"/>
    <w:basedOn w:val="DefaultParagraphFont"/>
    <w:link w:val="BalloonText"/>
    <w:uiPriority w:val="99"/>
    <w:semiHidden/>
    <w:rsid w:val="00E80C0B"/>
    <w:rPr>
      <w:rFonts w:ascii="Tahoma" w:hAnsi="Tahoma" w:cs="Tahoma"/>
      <w:sz w:val="16"/>
      <w:szCs w:val="16"/>
    </w:rPr>
  </w:style>
  <w:style w:type="paragraph" w:styleId="ListParagraph">
    <w:name w:val="List Paragraph"/>
    <w:basedOn w:val="Normal"/>
    <w:uiPriority w:val="34"/>
    <w:qFormat/>
    <w:rsid w:val="0098461E"/>
    <w:pPr>
      <w:ind w:left="720"/>
      <w:contextualSpacing/>
    </w:pPr>
  </w:style>
  <w:style w:type="paragraph" w:styleId="Header">
    <w:name w:val="header"/>
    <w:basedOn w:val="Normal"/>
    <w:link w:val="HeaderChar"/>
    <w:uiPriority w:val="99"/>
    <w:semiHidden/>
    <w:unhideWhenUsed/>
    <w:rsid w:val="004F16E0"/>
    <w:pPr>
      <w:tabs>
        <w:tab w:val="center" w:pos="4680"/>
        <w:tab w:val="right" w:pos="9360"/>
      </w:tabs>
    </w:pPr>
  </w:style>
  <w:style w:type="character" w:customStyle="1" w:styleId="HeaderChar">
    <w:name w:val="Header Char"/>
    <w:basedOn w:val="DefaultParagraphFont"/>
    <w:link w:val="Header"/>
    <w:uiPriority w:val="99"/>
    <w:semiHidden/>
    <w:rsid w:val="004F16E0"/>
    <w:rPr>
      <w:rFonts w:ascii="Times New Roman" w:hAnsi="Times New Roman" w:cs="Times New Roman"/>
      <w:sz w:val="20"/>
      <w:szCs w:val="20"/>
    </w:rPr>
  </w:style>
  <w:style w:type="paragraph" w:styleId="Footer">
    <w:name w:val="footer"/>
    <w:basedOn w:val="Normal"/>
    <w:link w:val="FooterChar"/>
    <w:uiPriority w:val="99"/>
    <w:semiHidden/>
    <w:unhideWhenUsed/>
    <w:rsid w:val="004F16E0"/>
    <w:pPr>
      <w:tabs>
        <w:tab w:val="center" w:pos="4680"/>
        <w:tab w:val="right" w:pos="9360"/>
      </w:tabs>
    </w:pPr>
  </w:style>
  <w:style w:type="character" w:customStyle="1" w:styleId="FooterChar">
    <w:name w:val="Footer Char"/>
    <w:basedOn w:val="DefaultParagraphFont"/>
    <w:link w:val="Footer"/>
    <w:uiPriority w:val="99"/>
    <w:semiHidden/>
    <w:rsid w:val="004F16E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8625897">
      <w:bodyDiv w:val="1"/>
      <w:marLeft w:val="0"/>
      <w:marRight w:val="0"/>
      <w:marTop w:val="0"/>
      <w:marBottom w:val="0"/>
      <w:divBdr>
        <w:top w:val="none" w:sz="0" w:space="0" w:color="auto"/>
        <w:left w:val="none" w:sz="0" w:space="0" w:color="auto"/>
        <w:bottom w:val="none" w:sz="0" w:space="0" w:color="auto"/>
        <w:right w:val="none" w:sz="0" w:space="0" w:color="auto"/>
      </w:divBdr>
      <w:divsChild>
        <w:div w:id="861240363">
          <w:marLeft w:val="547"/>
          <w:marRight w:val="0"/>
          <w:marTop w:val="0"/>
          <w:marBottom w:val="0"/>
          <w:divBdr>
            <w:top w:val="none" w:sz="0" w:space="0" w:color="auto"/>
            <w:left w:val="none" w:sz="0" w:space="0" w:color="auto"/>
            <w:bottom w:val="none" w:sz="0" w:space="0" w:color="auto"/>
            <w:right w:val="none" w:sz="0" w:space="0" w:color="auto"/>
          </w:divBdr>
        </w:div>
        <w:div w:id="759983887">
          <w:marLeft w:val="547"/>
          <w:marRight w:val="0"/>
          <w:marTop w:val="0"/>
          <w:marBottom w:val="0"/>
          <w:divBdr>
            <w:top w:val="none" w:sz="0" w:space="0" w:color="auto"/>
            <w:left w:val="none" w:sz="0" w:space="0" w:color="auto"/>
            <w:bottom w:val="none" w:sz="0" w:space="0" w:color="auto"/>
            <w:right w:val="none" w:sz="0" w:space="0" w:color="auto"/>
          </w:divBdr>
        </w:div>
      </w:divsChild>
    </w:div>
    <w:div w:id="928123110">
      <w:bodyDiv w:val="1"/>
      <w:marLeft w:val="0"/>
      <w:marRight w:val="0"/>
      <w:marTop w:val="0"/>
      <w:marBottom w:val="0"/>
      <w:divBdr>
        <w:top w:val="none" w:sz="0" w:space="0" w:color="auto"/>
        <w:left w:val="none" w:sz="0" w:space="0" w:color="auto"/>
        <w:bottom w:val="none" w:sz="0" w:space="0" w:color="auto"/>
        <w:right w:val="none" w:sz="0" w:space="0" w:color="auto"/>
      </w:divBdr>
    </w:div>
    <w:div w:id="2037002602">
      <w:bodyDiv w:val="1"/>
      <w:marLeft w:val="0"/>
      <w:marRight w:val="0"/>
      <w:marTop w:val="0"/>
      <w:marBottom w:val="0"/>
      <w:divBdr>
        <w:top w:val="none" w:sz="0" w:space="0" w:color="auto"/>
        <w:left w:val="none" w:sz="0" w:space="0" w:color="auto"/>
        <w:bottom w:val="none" w:sz="0" w:space="0" w:color="auto"/>
        <w:right w:val="none" w:sz="0" w:space="0" w:color="auto"/>
      </w:divBdr>
    </w:div>
    <w:div w:id="20531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gm@wgm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6294C-BE8B-400D-BFC0-8047EE56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dc:creator>
  <cp:lastModifiedBy>re2</cp:lastModifiedBy>
  <cp:revision>2</cp:revision>
  <cp:lastPrinted>2019-01-30T16:12:00Z</cp:lastPrinted>
  <dcterms:created xsi:type="dcterms:W3CDTF">2019-01-30T16:20:00Z</dcterms:created>
  <dcterms:modified xsi:type="dcterms:W3CDTF">2019-01-30T16:20:00Z</dcterms:modified>
</cp:coreProperties>
</file>