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6B7926" w:rsidP="00913B5E">
      <w:pPr>
        <w:rPr>
          <w:b/>
          <w:bCs/>
          <w:sz w:val="28"/>
          <w:szCs w:val="28"/>
        </w:rPr>
      </w:pPr>
      <w:r w:rsidRPr="006B7926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5pt;margin-top:2.25pt;width:354.05pt;height:387.75pt;z-index:251660288;mso-width-relative:margin;mso-height-relative:margin" stroked="f">
            <v:textbox style="mso-next-textbox:#_x0000_s1027">
              <w:txbxContent>
                <w:p w:rsidR="009B4DD8" w:rsidRDefault="009B4DD8" w:rsidP="00C4309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9B4DD8" w:rsidRPr="00313CDB" w:rsidRDefault="009B4DD8" w:rsidP="00C43098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313CDB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Do you know why you should use an attorney to handle your real estate transaction instead of a title company?</w:t>
                  </w:r>
                </w:p>
                <w:p w:rsidR="009B4DD8" w:rsidRPr="00B757B0" w:rsidRDefault="009B4DD8" w:rsidP="00B757B0">
                  <w:pPr>
                    <w:rPr>
                      <w:rFonts w:ascii="Book Antiqua" w:hAnsi="Book Antiqua"/>
                    </w:rPr>
                  </w:pPr>
                </w:p>
                <w:p w:rsidR="009B4DD8" w:rsidRDefault="009B4DD8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Title companies cannot prepare a Bill of Sale or Personal Property Contracts</w:t>
                  </w:r>
                </w:p>
                <w:p w:rsidR="009B4DD8" w:rsidRDefault="009B4DD8" w:rsidP="007C4621">
                  <w:pPr>
                    <w:pStyle w:val="ListParagraph"/>
                    <w:tabs>
                      <w:tab w:val="left" w:pos="540"/>
                      <w:tab w:val="left" w:pos="630"/>
                      <w:tab w:val="left" w:pos="1530"/>
                    </w:tabs>
                    <w:ind w:left="900"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B4DD8" w:rsidRDefault="009B4DD8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C4621">
                    <w:rPr>
                      <w:rFonts w:asciiTheme="minorHAnsi" w:hAnsiTheme="minorHAnsi"/>
                      <w:sz w:val="22"/>
                      <w:szCs w:val="22"/>
                    </w:rPr>
                    <w:t>Title companies cannot give legal advice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. If your client </w:t>
                  </w:r>
                  <w:r w:rsidRPr="007C4621">
                    <w:rPr>
                      <w:rFonts w:asciiTheme="minorHAnsi" w:hAnsiTheme="minorHAnsi"/>
                      <w:sz w:val="22"/>
                      <w:szCs w:val="22"/>
                    </w:rPr>
                    <w:t>does not know how to take title; or there is a title problem, the title company cannot help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7C462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9B4DD8" w:rsidRPr="00220D40" w:rsidRDefault="009B4DD8" w:rsidP="00220D40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B4DD8" w:rsidRDefault="009B4DD8" w:rsidP="00220D4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We give advice on how to take title and other aspects of the transaction, including leases, wraparound / subject to financing, homestead, zoning matters, trust and entities  </w:t>
                  </w:r>
                </w:p>
                <w:p w:rsidR="009B4DD8" w:rsidRPr="00220D40" w:rsidRDefault="009B4DD8" w:rsidP="00220D40">
                  <w:pPr>
                    <w:pStyle w:val="ListParagraph"/>
                    <w:tabs>
                      <w:tab w:val="left" w:pos="540"/>
                      <w:tab w:val="left" w:pos="630"/>
                      <w:tab w:val="left" w:pos="1530"/>
                    </w:tabs>
                    <w:ind w:left="900"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B4DD8" w:rsidRDefault="009B4DD8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We review and assist with writing contracts, 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addenduas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affidavits, mortgages, other conveyance documents,  and clauses  to avoid problems and provide protection </w:t>
                  </w:r>
                </w:p>
                <w:p w:rsidR="009B4DD8" w:rsidRPr="00220D40" w:rsidRDefault="009B4DD8" w:rsidP="00220D40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DD8" w:rsidRDefault="009B4DD8" w:rsidP="00220D40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 promulgated rate for the title insurance premium is the same everywhere in Florida.</w:t>
                  </w:r>
                </w:p>
                <w:p w:rsidR="009B4DD8" w:rsidRPr="00313CDB" w:rsidRDefault="009B4DD8" w:rsidP="00313CDB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DD8" w:rsidRPr="00313CDB" w:rsidRDefault="009B4DD8" w:rsidP="00313CDB">
                  <w:pPr>
                    <w:ind w:firstLine="72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3CD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We specialize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in</w:t>
                  </w:r>
                  <w:r w:rsidRPr="00313CD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real estate law advice and unquestioned loyalty to only you for the same or less cost than a title company.</w:t>
                  </w:r>
                </w:p>
                <w:p w:rsidR="009B4DD8" w:rsidRPr="0086709E" w:rsidRDefault="009B4DD8" w:rsidP="00313CDB">
                  <w:pPr>
                    <w:pStyle w:val="ListParagraph"/>
                    <w:ind w:left="9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6B7926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9B4DD8" w:rsidRDefault="009B4DD8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6B7926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rFonts w:ascii="Bodoni MT" w:hAnsi="Bodoni MT"/>
          <w:noProof/>
          <w:lang w:eastAsia="zh-TW"/>
        </w:rPr>
        <w:pict>
          <v:shape id="_x0000_s1031" type="#_x0000_t202" style="position:absolute;margin-left:304.55pt;margin-top:9.4pt;width:212.4pt;height:72.1pt;z-index:251664384;mso-width-relative:margin;mso-height-relative:margin" stroked="f">
            <v:textbox>
              <w:txbxContent>
                <w:p w:rsidR="009B4DD8" w:rsidRPr="000829BD" w:rsidRDefault="009B4DD8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proofErr w:type="gramStart"/>
                  <w:r w:rsidRPr="000829BD">
                    <w:rPr>
                      <w:rFonts w:ascii="Constantia" w:hAnsi="Constantia"/>
                      <w:sz w:val="22"/>
                      <w:szCs w:val="22"/>
                    </w:rPr>
                    <w:t>Law Offices of William G. Morris, P.A.</w:t>
                  </w:r>
                  <w:proofErr w:type="gramEnd"/>
                </w:p>
                <w:p w:rsidR="009B4DD8" w:rsidRPr="00877A10" w:rsidRDefault="009B4DD8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9B4DD8" w:rsidRPr="00877A10" w:rsidRDefault="009B4DD8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9B4DD8" w:rsidRPr="00877A10" w:rsidRDefault="009B4DD8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9B4DD8" w:rsidRPr="00877A10" w:rsidRDefault="009B4DD8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9B4DD8" w:rsidRDefault="009B4DD8"/>
              </w:txbxContent>
            </v:textbox>
          </v:shape>
        </w:pict>
      </w: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0829BD" w:rsidRDefault="000829BD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34BF7" w:rsidRDefault="00134BF7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sectPr w:rsidR="00134BF7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D8" w:rsidRDefault="009B4DD8" w:rsidP="004F16E0">
      <w:r>
        <w:separator/>
      </w:r>
    </w:p>
  </w:endnote>
  <w:endnote w:type="continuationSeparator" w:id="0">
    <w:p w:rsidR="009B4DD8" w:rsidRDefault="009B4DD8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D8" w:rsidRDefault="009B4DD8" w:rsidP="004F16E0">
      <w:r>
        <w:separator/>
      </w:r>
    </w:p>
  </w:footnote>
  <w:footnote w:type="continuationSeparator" w:id="0">
    <w:p w:rsidR="009B4DD8" w:rsidRDefault="009B4DD8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257"/>
    <w:multiLevelType w:val="hybridMultilevel"/>
    <w:tmpl w:val="D46E40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23CE8"/>
    <w:rsid w:val="00032D3A"/>
    <w:rsid w:val="00060F5B"/>
    <w:rsid w:val="00063321"/>
    <w:rsid w:val="000659FA"/>
    <w:rsid w:val="000829BD"/>
    <w:rsid w:val="00101600"/>
    <w:rsid w:val="00134BF7"/>
    <w:rsid w:val="001351B1"/>
    <w:rsid w:val="001512EB"/>
    <w:rsid w:val="0015431E"/>
    <w:rsid w:val="00175B2A"/>
    <w:rsid w:val="001B6B14"/>
    <w:rsid w:val="001B760E"/>
    <w:rsid w:val="00204B37"/>
    <w:rsid w:val="00204CAF"/>
    <w:rsid w:val="00220D40"/>
    <w:rsid w:val="002A2718"/>
    <w:rsid w:val="002B0B9E"/>
    <w:rsid w:val="002B26B8"/>
    <w:rsid w:val="0030546B"/>
    <w:rsid w:val="00313CDB"/>
    <w:rsid w:val="00322EE8"/>
    <w:rsid w:val="00463A35"/>
    <w:rsid w:val="004E2558"/>
    <w:rsid w:val="004F16E0"/>
    <w:rsid w:val="005B04DA"/>
    <w:rsid w:val="006B7926"/>
    <w:rsid w:val="006F2E2D"/>
    <w:rsid w:val="00720CFB"/>
    <w:rsid w:val="007C4621"/>
    <w:rsid w:val="007F40FE"/>
    <w:rsid w:val="00855B58"/>
    <w:rsid w:val="008570A2"/>
    <w:rsid w:val="0086709E"/>
    <w:rsid w:val="00871191"/>
    <w:rsid w:val="00877A10"/>
    <w:rsid w:val="0088458C"/>
    <w:rsid w:val="0089428B"/>
    <w:rsid w:val="00913B5E"/>
    <w:rsid w:val="0098461E"/>
    <w:rsid w:val="009B4DD8"/>
    <w:rsid w:val="009C7D57"/>
    <w:rsid w:val="00A37F40"/>
    <w:rsid w:val="00AD7BD5"/>
    <w:rsid w:val="00AE7593"/>
    <w:rsid w:val="00B13CA1"/>
    <w:rsid w:val="00B72833"/>
    <w:rsid w:val="00B757B0"/>
    <w:rsid w:val="00B83ED6"/>
    <w:rsid w:val="00B9141C"/>
    <w:rsid w:val="00C22A3A"/>
    <w:rsid w:val="00C43098"/>
    <w:rsid w:val="00C536C2"/>
    <w:rsid w:val="00CA7129"/>
    <w:rsid w:val="00CF5097"/>
    <w:rsid w:val="00D32718"/>
    <w:rsid w:val="00D57E47"/>
    <w:rsid w:val="00DD103A"/>
    <w:rsid w:val="00DF3081"/>
    <w:rsid w:val="00E621C1"/>
    <w:rsid w:val="00E769B2"/>
    <w:rsid w:val="00E80C0B"/>
    <w:rsid w:val="00F503CE"/>
    <w:rsid w:val="00F75470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AFCBE-5EF1-45D4-98DC-47FFE5E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2018-08-21T18:06:00Z</cp:lastPrinted>
  <dcterms:created xsi:type="dcterms:W3CDTF">2018-08-21T20:31:00Z</dcterms:created>
  <dcterms:modified xsi:type="dcterms:W3CDTF">2018-08-21T20:31:00Z</dcterms:modified>
</cp:coreProperties>
</file>