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FA7E7F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FA7E7F" w:rsidP="00A37F40">
      <w:pPr>
        <w:rPr>
          <w:sz w:val="28"/>
          <w:szCs w:val="28"/>
        </w:rPr>
      </w:pPr>
      <w:r w:rsidRPr="00FA7E7F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12.4pt;width:323.4pt;height:318.75pt;z-index:251660288;mso-width-relative:margin;mso-height-relative:margin" stroked="f">
            <v:textbox style="mso-next-textbox:#_x0000_s1027">
              <w:txbxContent>
                <w:p w:rsidR="008B6E41" w:rsidRPr="00877A10" w:rsidRDefault="008B6E41" w:rsidP="00913B5E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>DID YOU KNOW?</w:t>
                  </w:r>
                </w:p>
                <w:p w:rsidR="008B6E41" w:rsidRPr="00877A10" w:rsidRDefault="008B6E41" w:rsidP="002B26B8">
                  <w:pPr>
                    <w:jc w:val="center"/>
                    <w:rPr>
                      <w:rFonts w:ascii="Constantia" w:hAnsi="Constantia"/>
                      <w:b/>
                      <w:sz w:val="14"/>
                      <w:szCs w:val="32"/>
                    </w:rPr>
                  </w:pP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The </w:t>
                  </w:r>
                  <w:r w:rsidRPr="001E364B">
                    <w:rPr>
                      <w:rFonts w:ascii="ITC Bookman Demi" w:hAnsi="ITC Bookman Demi"/>
                      <w:sz w:val="22"/>
                      <w:szCs w:val="22"/>
                    </w:rPr>
                    <w:t xml:space="preserve">Condominium Act gives </w:t>
                  </w: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a buyer</w:t>
                  </w:r>
                  <w:r w:rsidRPr="001E364B">
                    <w:rPr>
                      <w:rFonts w:ascii="ITC Bookman Demi" w:hAnsi="ITC Bookman Dem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3 days after receipt of “condominium documents” to terminate</w:t>
                  </w:r>
                  <w:r w:rsidR="0040281A">
                    <w:rPr>
                      <w:rFonts w:ascii="ITC Bookman Demi" w:hAnsi="ITC Bookman Demi"/>
                      <w:sz w:val="22"/>
                      <w:szCs w:val="22"/>
                    </w:rPr>
                    <w:t xml:space="preserve"> a contract</w:t>
                  </w: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.</w:t>
                  </w: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Do you know the difference between the required documents and what is provided by an association or a title company? </w:t>
                  </w:r>
                </w:p>
                <w:p w:rsidR="008B6E41" w:rsidRDefault="008B6E41" w:rsidP="008B6E41">
                  <w:p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A budget is not the required financial statement.</w:t>
                  </w: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Most frequently Asked Questions and Answer Sheet and Rules are not found in Public Records and the required Governance Form is often omitted. </w:t>
                  </w: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8B6E41" w:rsidRDefault="008B6E41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Let us help before you find out the documents sent to a buyer are not complete. </w:t>
                  </w:r>
                </w:p>
                <w:p w:rsidR="00B173EB" w:rsidRDefault="00B173E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8B6E41" w:rsidRPr="00B173EB" w:rsidRDefault="008B6E41" w:rsidP="00B173EB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proofErr w:type="gramStart"/>
                  <w:r w:rsidRPr="00B173EB">
                    <w:rPr>
                      <w:rFonts w:ascii="Constantia" w:hAnsi="Constantia"/>
                      <w:b/>
                      <w:sz w:val="24"/>
                      <w:szCs w:val="24"/>
                    </w:rPr>
                    <w:t>Law Offices of William G. Morris, P.A.</w:t>
                  </w:r>
                  <w:proofErr w:type="gramEnd"/>
                </w:p>
                <w:p w:rsidR="008B6E41" w:rsidRPr="00877A10" w:rsidRDefault="008B6E41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8B6E41" w:rsidRPr="00877A10" w:rsidRDefault="008B6E41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8B6E41" w:rsidRPr="00877A10" w:rsidRDefault="008B6E41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8B6E41" w:rsidRPr="00877A10" w:rsidRDefault="008B6E41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8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8B6E41" w:rsidRPr="00877A10" w:rsidRDefault="008B6E41" w:rsidP="0098461E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8B6E41" w:rsidRDefault="008B6E41" w:rsidP="00A37F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F40" w:rsidRPr="00A37F40" w:rsidRDefault="00FA7E7F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8B6E41" w:rsidRDefault="008B6E41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75B2A" w:rsidRPr="004F16E0" w:rsidRDefault="00175B2A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41" w:rsidRDefault="008B6E41" w:rsidP="004F16E0">
      <w:r>
        <w:separator/>
      </w:r>
    </w:p>
  </w:endnote>
  <w:endnote w:type="continuationSeparator" w:id="0">
    <w:p w:rsidR="008B6E41" w:rsidRDefault="008B6E41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41" w:rsidRDefault="008B6E41" w:rsidP="004F16E0">
      <w:r>
        <w:separator/>
      </w:r>
    </w:p>
  </w:footnote>
  <w:footnote w:type="continuationSeparator" w:id="0">
    <w:p w:rsidR="008B6E41" w:rsidRDefault="008B6E41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60F5B"/>
    <w:rsid w:val="00063321"/>
    <w:rsid w:val="000659FA"/>
    <w:rsid w:val="00101600"/>
    <w:rsid w:val="001351B1"/>
    <w:rsid w:val="00175B2A"/>
    <w:rsid w:val="00204CAF"/>
    <w:rsid w:val="002A2718"/>
    <w:rsid w:val="002B0B9E"/>
    <w:rsid w:val="002B26B8"/>
    <w:rsid w:val="0030546B"/>
    <w:rsid w:val="00322EE8"/>
    <w:rsid w:val="0040281A"/>
    <w:rsid w:val="00463A35"/>
    <w:rsid w:val="004E2558"/>
    <w:rsid w:val="004F16E0"/>
    <w:rsid w:val="005B04DA"/>
    <w:rsid w:val="007F40FE"/>
    <w:rsid w:val="00855B58"/>
    <w:rsid w:val="00871191"/>
    <w:rsid w:val="00877A10"/>
    <w:rsid w:val="0088458C"/>
    <w:rsid w:val="008B6E41"/>
    <w:rsid w:val="00913B5E"/>
    <w:rsid w:val="009721F9"/>
    <w:rsid w:val="0098461E"/>
    <w:rsid w:val="00A37F40"/>
    <w:rsid w:val="00AD7BD5"/>
    <w:rsid w:val="00AE7593"/>
    <w:rsid w:val="00B13CA1"/>
    <w:rsid w:val="00B173EB"/>
    <w:rsid w:val="00B72833"/>
    <w:rsid w:val="00B83ED6"/>
    <w:rsid w:val="00B9141C"/>
    <w:rsid w:val="00CA7129"/>
    <w:rsid w:val="00CF5097"/>
    <w:rsid w:val="00D32718"/>
    <w:rsid w:val="00DD103A"/>
    <w:rsid w:val="00E607C1"/>
    <w:rsid w:val="00E769B2"/>
    <w:rsid w:val="00E80C0B"/>
    <w:rsid w:val="00F503CE"/>
    <w:rsid w:val="00F75470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m@wgmorris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B188-AD98-4259-A7FA-2BCD398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3</cp:revision>
  <cp:lastPrinted>2017-11-20T20:07:00Z</cp:lastPrinted>
  <dcterms:created xsi:type="dcterms:W3CDTF">2017-11-20T22:47:00Z</dcterms:created>
  <dcterms:modified xsi:type="dcterms:W3CDTF">2017-11-20T22:48:00Z</dcterms:modified>
</cp:coreProperties>
</file>